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728" w:rsidRDefault="00C54728" w:rsidP="00C54728">
      <w:pPr>
        <w:pStyle w:val="Aarticletitle"/>
        <w:rPr>
          <w:lang w:val="ru-RU"/>
        </w:rPr>
      </w:pPr>
      <w:r>
        <w:rPr>
          <w:lang w:val="ru-RU"/>
        </w:rPr>
        <w:t xml:space="preserve">новое революционное средство </w:t>
      </w:r>
    </w:p>
    <w:p w:rsidR="00C54728" w:rsidRDefault="00C54728" w:rsidP="00C54728">
      <w:pPr>
        <w:pStyle w:val="Aarticletitle"/>
        <w:rPr>
          <w:lang w:val="ru-RU"/>
        </w:rPr>
      </w:pPr>
      <w:r>
        <w:rPr>
          <w:lang w:val="ru-RU"/>
        </w:rPr>
        <w:t>для решения современных проблем</w:t>
      </w:r>
      <w:r w:rsidRPr="00B666CD">
        <w:rPr>
          <w:lang w:val="ru-RU"/>
        </w:rPr>
        <w:t xml:space="preserve"> </w:t>
      </w:r>
      <w:r>
        <w:rPr>
          <w:lang w:val="ru-RU"/>
        </w:rPr>
        <w:t>сельского хозяйства</w:t>
      </w:r>
    </w:p>
    <w:p w:rsidR="00C54728" w:rsidRPr="002A0723" w:rsidRDefault="00C54728" w:rsidP="00C54728">
      <w:pPr>
        <w:pStyle w:val="Aname"/>
        <w:rPr>
          <w:lang w:val="ru-RU"/>
        </w:rPr>
      </w:pPr>
      <w:r>
        <w:rPr>
          <w:lang w:val="ru-RU"/>
        </w:rPr>
        <w:t>А</w:t>
      </w:r>
      <w:r w:rsidRPr="002A0723">
        <w:rPr>
          <w:lang w:val="ru-RU"/>
        </w:rPr>
        <w:t xml:space="preserve">. </w:t>
      </w:r>
      <w:proofErr w:type="spellStart"/>
      <w:r>
        <w:rPr>
          <w:lang w:val="ru-RU"/>
        </w:rPr>
        <w:t>Камил</w:t>
      </w:r>
      <w:proofErr w:type="spellEnd"/>
      <w:r w:rsidRPr="002A0723">
        <w:rPr>
          <w:lang w:val="ru-RU"/>
        </w:rPr>
        <w:t xml:space="preserve"> </w:t>
      </w:r>
      <w:proofErr w:type="spellStart"/>
      <w:r>
        <w:rPr>
          <w:lang w:val="ru-RU"/>
        </w:rPr>
        <w:t>Байхан</w:t>
      </w:r>
      <w:proofErr w:type="spellEnd"/>
      <w:r w:rsidRPr="002A0723">
        <w:rPr>
          <w:lang w:val="ru-RU"/>
        </w:rPr>
        <w:t>*,</w:t>
      </w:r>
      <w:r>
        <w:rPr>
          <w:lang w:val="ru-RU"/>
        </w:rPr>
        <w:t xml:space="preserve"> Ибрагим Аксу</w:t>
      </w:r>
      <w:r w:rsidRPr="002A0723">
        <w:rPr>
          <w:lang w:val="ru-RU"/>
        </w:rPr>
        <w:t>**</w:t>
      </w:r>
    </w:p>
    <w:p w:rsidR="00C54728" w:rsidRPr="002A0723" w:rsidRDefault="00C54728" w:rsidP="00C54728">
      <w:pPr>
        <w:pStyle w:val="Aorganization"/>
        <w:rPr>
          <w:lang w:val="ru-RU"/>
        </w:rPr>
      </w:pPr>
      <w:r w:rsidRPr="002A0723">
        <w:rPr>
          <w:lang w:val="ru-RU"/>
        </w:rPr>
        <w:t>*</w:t>
      </w:r>
      <w:r>
        <w:rPr>
          <w:lang w:val="ru-RU"/>
        </w:rPr>
        <w:t>Профессор, доктор наук, университет им. Сулеймана Демиреля</w:t>
      </w:r>
    </w:p>
    <w:p w:rsidR="00C54728" w:rsidRPr="00624E1F" w:rsidRDefault="00C54728" w:rsidP="00C54728">
      <w:pPr>
        <w:pStyle w:val="Aorganization"/>
        <w:rPr>
          <w:lang w:val="en-US"/>
        </w:rPr>
      </w:pPr>
      <w:r w:rsidRPr="002A0723">
        <w:rPr>
          <w:lang w:val="ru-RU"/>
        </w:rPr>
        <w:t>**</w:t>
      </w:r>
      <w:r>
        <w:rPr>
          <w:lang w:val="ru-RU"/>
        </w:rPr>
        <w:t xml:space="preserve">Генеральный директор </w:t>
      </w:r>
      <w:proofErr w:type="spellStart"/>
      <w:r>
        <w:rPr>
          <w:lang w:val="ru-RU"/>
        </w:rPr>
        <w:t>Ихсан</w:t>
      </w:r>
      <w:proofErr w:type="spellEnd"/>
      <w:r>
        <w:rPr>
          <w:lang w:val="ru-RU"/>
        </w:rPr>
        <w:t xml:space="preserve"> Органик Инк. </w:t>
      </w:r>
      <w:proofErr w:type="gramStart"/>
      <w:r w:rsidRPr="00624E1F">
        <w:rPr>
          <w:lang w:val="en-US"/>
        </w:rPr>
        <w:t>(</w:t>
      </w:r>
      <w:proofErr w:type="spellStart"/>
      <w:r>
        <w:rPr>
          <w:lang w:val="en-US"/>
        </w:rPr>
        <w:t>Ihsan</w:t>
      </w:r>
      <w:proofErr w:type="spellEnd"/>
      <w:r w:rsidRPr="00624E1F">
        <w:rPr>
          <w:lang w:val="en-US"/>
        </w:rPr>
        <w:t xml:space="preserve"> </w:t>
      </w:r>
      <w:r>
        <w:rPr>
          <w:lang w:val="en-US"/>
        </w:rPr>
        <w:t>Organic</w:t>
      </w:r>
      <w:r w:rsidRPr="00624E1F">
        <w:rPr>
          <w:lang w:val="en-US"/>
        </w:rPr>
        <w:t xml:space="preserve"> </w:t>
      </w:r>
      <w:r>
        <w:rPr>
          <w:lang w:val="en-US"/>
        </w:rPr>
        <w:t>Inc</w:t>
      </w:r>
      <w:r w:rsidRPr="00624E1F">
        <w:rPr>
          <w:lang w:val="en-US"/>
        </w:rPr>
        <w:t>.)</w:t>
      </w:r>
      <w:proofErr w:type="gramEnd"/>
    </w:p>
    <w:p w:rsidR="00C54728" w:rsidRPr="00B2218B" w:rsidRDefault="00C54728" w:rsidP="00C54728">
      <w:pPr>
        <w:pStyle w:val="Aabstract"/>
        <w:rPr>
          <w:lang w:val="ru-RU"/>
        </w:rPr>
      </w:pPr>
      <w:bookmarkStart w:id="0" w:name="_GoBack"/>
      <w:bookmarkEnd w:id="0"/>
      <w:r>
        <w:rPr>
          <w:b/>
          <w:bCs/>
          <w:lang w:val="ru-RU"/>
        </w:rPr>
        <w:t>Краткое</w:t>
      </w:r>
      <w:r w:rsidRPr="002A0723">
        <w:rPr>
          <w:b/>
          <w:bCs/>
          <w:lang w:val="ru-RU"/>
        </w:rPr>
        <w:t xml:space="preserve"> </w:t>
      </w:r>
      <w:r>
        <w:rPr>
          <w:b/>
          <w:bCs/>
          <w:lang w:val="ru-RU"/>
        </w:rPr>
        <w:t>содержание</w:t>
      </w:r>
      <w:r w:rsidRPr="002A0723">
        <w:rPr>
          <w:b/>
          <w:bCs/>
          <w:lang w:val="ru-RU"/>
        </w:rPr>
        <w:t>:</w:t>
      </w:r>
      <w:r w:rsidRPr="002A0723">
        <w:rPr>
          <w:lang w:val="ru-RU"/>
        </w:rPr>
        <w:t xml:space="preserve"> </w:t>
      </w:r>
      <w:r>
        <w:rPr>
          <w:lang w:val="ru-RU"/>
        </w:rPr>
        <w:t xml:space="preserve">В данной работе представлена информация о революционной технологии для устойчивого сельского хозяйства, которая способна не только помочь справится с современными проблемами сельского хозяйства, но и улучшить урожайность и качество сельхоз продукции. Мировой аграрный сектор переживает сейчас нелегкие времена, среди самых больших проблем можно назвать изменение климата, деградацию почв, распространение болезней и вредителей, уменьшение урожайности и качества продукции,  – и все эти задачи требуют немедленного решения. Таким жизненно необходимым решением, по нашему мнению, может стать наше 100% натуральное удобрение </w:t>
      </w: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смесь натуральных компонентов, состоящая из бактерий, водорослей, грибов, дрожжей, актиномицетов и ряда полезных минералов, витаминов, основных аминокислот и </w:t>
      </w:r>
      <w:proofErr w:type="spellStart"/>
      <w:r w:rsidRPr="00DE5E89">
        <w:rPr>
          <w:lang w:val="ru-RU"/>
        </w:rPr>
        <w:t>фульв</w:t>
      </w:r>
      <w:r>
        <w:rPr>
          <w:lang w:val="ru-RU"/>
        </w:rPr>
        <w:t>овой</w:t>
      </w:r>
      <w:proofErr w:type="spellEnd"/>
      <w:r>
        <w:rPr>
          <w:lang w:val="ru-RU"/>
        </w:rPr>
        <w:t xml:space="preserve"> кислоты. Принцип </w:t>
      </w:r>
      <w:proofErr w:type="spellStart"/>
      <w:r>
        <w:rPr>
          <w:lang w:val="ru-RU"/>
        </w:rPr>
        <w:t>Бионура</w:t>
      </w:r>
      <w:proofErr w:type="spellEnd"/>
      <w:r>
        <w:rPr>
          <w:lang w:val="ru-RU"/>
        </w:rPr>
        <w:t xml:space="preserve"> </w:t>
      </w:r>
      <w:proofErr w:type="spellStart"/>
      <w:r>
        <w:rPr>
          <w:lang w:val="ru-RU"/>
        </w:rPr>
        <w:t>Микробиал</w:t>
      </w:r>
      <w:proofErr w:type="spellEnd"/>
      <w:r>
        <w:rPr>
          <w:lang w:val="ru-RU"/>
        </w:rPr>
        <w:t xml:space="preserve"> – использовать микроорганизмы для получения макро-результатов. Основным действующим веществом </w:t>
      </w:r>
      <w:proofErr w:type="spellStart"/>
      <w:r>
        <w:rPr>
          <w:lang w:val="ru-RU"/>
        </w:rPr>
        <w:t>Бионура</w:t>
      </w:r>
      <w:proofErr w:type="spellEnd"/>
      <w:r>
        <w:rPr>
          <w:lang w:val="ru-RU"/>
        </w:rPr>
        <w:t xml:space="preserve"> </w:t>
      </w:r>
      <w:proofErr w:type="spellStart"/>
      <w:r>
        <w:rPr>
          <w:lang w:val="ru-RU"/>
        </w:rPr>
        <w:t>Микробиал</w:t>
      </w:r>
      <w:proofErr w:type="spellEnd"/>
      <w:r>
        <w:rPr>
          <w:lang w:val="ru-RU"/>
        </w:rPr>
        <w:t xml:space="preserve"> является удивительная бактерия </w:t>
      </w:r>
      <w:r w:rsidRPr="00A15E3D">
        <w:rPr>
          <w:i/>
          <w:lang w:val="la-Latn"/>
        </w:rPr>
        <w:t>Thiobacillus</w:t>
      </w:r>
      <w:r>
        <w:rPr>
          <w:lang w:val="ru-RU"/>
        </w:rPr>
        <w:t xml:space="preserve">, которая является прародителем всего живого. Эта бактерия обладает несколькими замечательными свойствами: разлагает питательные вещества в почве, делая их доступными для растений; захватывает азот из воздуха для растений; разлагает тяжелые металлы, вредные бактерии и грибы. Именно поэтому </w:t>
      </w: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помогает справиться </w:t>
      </w:r>
      <w:proofErr w:type="gramStart"/>
      <w:r>
        <w:rPr>
          <w:lang w:val="ru-RU"/>
        </w:rPr>
        <w:t>с</w:t>
      </w:r>
      <w:proofErr w:type="gramEnd"/>
      <w:r>
        <w:rPr>
          <w:lang w:val="ru-RU"/>
        </w:rPr>
        <w:t xml:space="preserve"> многими проблемами почвы, работая как регулятор </w:t>
      </w:r>
      <w:proofErr w:type="spellStart"/>
      <w:r>
        <w:rPr>
          <w:lang w:val="ru-RU"/>
        </w:rPr>
        <w:t>биоактивности</w:t>
      </w:r>
      <w:proofErr w:type="spellEnd"/>
      <w:r>
        <w:rPr>
          <w:lang w:val="ru-RU"/>
        </w:rPr>
        <w:t xml:space="preserve"> и лекарство. Это удобрение является мощным средством против засоления почв; снимает стресс от жары и холода; является источником </w:t>
      </w:r>
      <w:proofErr w:type="spellStart"/>
      <w:r>
        <w:rPr>
          <w:lang w:val="ru-RU"/>
        </w:rPr>
        <w:t>мультивитаминов</w:t>
      </w:r>
      <w:proofErr w:type="spellEnd"/>
      <w:r>
        <w:rPr>
          <w:lang w:val="ru-RU"/>
        </w:rPr>
        <w:t>; борется с болезнями и вредителями, улучшает урожайность и качество сельхоз продукции. В</w:t>
      </w:r>
      <w:r w:rsidRPr="00B2218B">
        <w:rPr>
          <w:lang w:val="ru-RU"/>
        </w:rPr>
        <w:t xml:space="preserve"> </w:t>
      </w:r>
      <w:r>
        <w:rPr>
          <w:lang w:val="ru-RU"/>
        </w:rPr>
        <w:t>данной</w:t>
      </w:r>
      <w:r w:rsidRPr="00B2218B">
        <w:rPr>
          <w:lang w:val="ru-RU"/>
        </w:rPr>
        <w:t xml:space="preserve"> </w:t>
      </w:r>
      <w:r>
        <w:rPr>
          <w:lang w:val="ru-RU"/>
        </w:rPr>
        <w:t>работе</w:t>
      </w:r>
      <w:r w:rsidRPr="00B2218B">
        <w:rPr>
          <w:lang w:val="ru-RU"/>
        </w:rPr>
        <w:t xml:space="preserve"> </w:t>
      </w:r>
      <w:r>
        <w:rPr>
          <w:lang w:val="ru-RU"/>
        </w:rPr>
        <w:t>мы</w:t>
      </w:r>
      <w:r w:rsidRPr="00B2218B">
        <w:rPr>
          <w:lang w:val="ru-RU"/>
        </w:rPr>
        <w:t xml:space="preserve"> </w:t>
      </w:r>
      <w:r>
        <w:rPr>
          <w:lang w:val="ru-RU"/>
        </w:rPr>
        <w:t>продемонстрируем</w:t>
      </w:r>
      <w:r w:rsidRPr="00B2218B">
        <w:rPr>
          <w:lang w:val="ru-RU"/>
        </w:rPr>
        <w:t xml:space="preserve"> </w:t>
      </w:r>
      <w:r>
        <w:rPr>
          <w:lang w:val="ru-RU"/>
        </w:rPr>
        <w:t>многофункциональность</w:t>
      </w:r>
      <w:r w:rsidRPr="00B2218B">
        <w:rPr>
          <w:lang w:val="ru-RU"/>
        </w:rPr>
        <w:t xml:space="preserve"> </w:t>
      </w:r>
      <w:proofErr w:type="spellStart"/>
      <w:r>
        <w:rPr>
          <w:lang w:val="ru-RU"/>
        </w:rPr>
        <w:t>Бионура</w:t>
      </w:r>
      <w:proofErr w:type="spellEnd"/>
      <w:r w:rsidRPr="00B2218B">
        <w:rPr>
          <w:lang w:val="ru-RU"/>
        </w:rPr>
        <w:t xml:space="preserve"> </w:t>
      </w:r>
      <w:proofErr w:type="spellStart"/>
      <w:r>
        <w:rPr>
          <w:lang w:val="ru-RU"/>
        </w:rPr>
        <w:t>Микробиал</w:t>
      </w:r>
      <w:proofErr w:type="spellEnd"/>
      <w:r>
        <w:rPr>
          <w:lang w:val="ru-RU"/>
        </w:rPr>
        <w:t>, объясним, как он работает, предоставим его микробиологический анализ, а также расскажем о его качествах и результатах применения. Цель этой работы – познакомить с этим удобрением научное сообщество.</w:t>
      </w:r>
    </w:p>
    <w:p w:rsidR="00C54728" w:rsidRDefault="00C54728" w:rsidP="00C54728">
      <w:pPr>
        <w:pStyle w:val="Aabstract"/>
        <w:rPr>
          <w:lang w:val="ru-RU"/>
        </w:rPr>
      </w:pPr>
      <w:r>
        <w:rPr>
          <w:b/>
          <w:bCs/>
          <w:lang w:val="ru-RU"/>
        </w:rPr>
        <w:t>Ключевые</w:t>
      </w:r>
      <w:r w:rsidRPr="0059259C">
        <w:rPr>
          <w:b/>
          <w:bCs/>
          <w:lang w:val="ru-RU"/>
        </w:rPr>
        <w:t xml:space="preserve"> </w:t>
      </w:r>
      <w:r>
        <w:rPr>
          <w:b/>
          <w:bCs/>
          <w:lang w:val="ru-RU"/>
        </w:rPr>
        <w:t>слова</w:t>
      </w:r>
      <w:r w:rsidRPr="0059259C">
        <w:rPr>
          <w:b/>
          <w:bCs/>
          <w:lang w:val="ru-RU"/>
        </w:rPr>
        <w:t>:</w:t>
      </w:r>
      <w:r w:rsidRPr="0059259C">
        <w:rPr>
          <w:lang w:val="ru-RU"/>
        </w:rPr>
        <w:t xml:space="preserve"> </w:t>
      </w:r>
      <w:r>
        <w:rPr>
          <w:lang w:val="ru-RU"/>
        </w:rPr>
        <w:t>Регенерирующие микроорганизмы</w:t>
      </w:r>
      <w:r w:rsidRPr="0059259C">
        <w:rPr>
          <w:lang w:val="ru-RU"/>
        </w:rPr>
        <w:t xml:space="preserve">, </w:t>
      </w: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устойчивое сельское хозяйство, 100% натуральное удобрение, средство от засоления почвы, регулятор </w:t>
      </w:r>
      <w:proofErr w:type="spellStart"/>
      <w:r>
        <w:rPr>
          <w:lang w:val="ru-RU"/>
        </w:rPr>
        <w:t>биоактивности</w:t>
      </w:r>
      <w:proofErr w:type="spellEnd"/>
      <w:r>
        <w:rPr>
          <w:lang w:val="ru-RU"/>
        </w:rPr>
        <w:t xml:space="preserve"> микроорганизмов в почве, антифриз для растений, </w:t>
      </w:r>
      <w:proofErr w:type="spellStart"/>
      <w:r>
        <w:rPr>
          <w:lang w:val="ru-RU"/>
        </w:rPr>
        <w:t>фульвовая</w:t>
      </w:r>
      <w:proofErr w:type="spellEnd"/>
      <w:r>
        <w:rPr>
          <w:lang w:val="ru-RU"/>
        </w:rPr>
        <w:t xml:space="preserve"> кислота, </w:t>
      </w:r>
      <w:proofErr w:type="spellStart"/>
      <w:r>
        <w:rPr>
          <w:lang w:val="ru-RU"/>
        </w:rPr>
        <w:t>хелатообразование</w:t>
      </w:r>
      <w:proofErr w:type="spellEnd"/>
      <w:r>
        <w:rPr>
          <w:lang w:val="ru-RU"/>
        </w:rPr>
        <w:t xml:space="preserve">, защита от болезней и вредителей, микробиологическое удобрение, контроль </w:t>
      </w:r>
      <w:proofErr w:type="spellStart"/>
      <w:r>
        <w:rPr>
          <w:lang w:val="ru-RU"/>
        </w:rPr>
        <w:t>био</w:t>
      </w:r>
      <w:proofErr w:type="spellEnd"/>
      <w:r>
        <w:rPr>
          <w:lang w:val="ru-RU"/>
        </w:rPr>
        <w:t xml:space="preserve">-баланса. </w:t>
      </w:r>
    </w:p>
    <w:p w:rsidR="00C54728" w:rsidRPr="002A0723" w:rsidRDefault="00C54728" w:rsidP="00C54728">
      <w:pPr>
        <w:pStyle w:val="Areference"/>
        <w:numPr>
          <w:ilvl w:val="0"/>
          <w:numId w:val="0"/>
        </w:numPr>
        <w:spacing w:before="240" w:after="60"/>
        <w:ind w:left="397" w:hanging="397"/>
        <w:rPr>
          <w:rFonts w:ascii="Georgia" w:hAnsi="Georgia"/>
          <w:b/>
          <w:sz w:val="24"/>
          <w:lang w:val="ru-RU"/>
        </w:rPr>
      </w:pPr>
      <w:r>
        <w:rPr>
          <w:b/>
          <w:lang w:val="ru-RU"/>
        </w:rPr>
        <w:t>Введение</w:t>
      </w:r>
    </w:p>
    <w:p w:rsidR="00C54728" w:rsidRPr="002778BD" w:rsidRDefault="00C54728" w:rsidP="00C54728">
      <w:pPr>
        <w:pStyle w:val="Atext"/>
        <w:tabs>
          <w:tab w:val="left" w:pos="4253"/>
        </w:tabs>
        <w:rPr>
          <w:bCs/>
          <w:lang w:val="ru-RU"/>
        </w:rPr>
      </w:pPr>
      <w:r>
        <w:rPr>
          <w:bCs/>
          <w:lang w:val="ru-RU"/>
        </w:rPr>
        <w:t>Согласно пресс-релизу ООН, выпущенному в марте 2009, население земного шара к 2050</w:t>
      </w:r>
      <w:r w:rsidRPr="00B7793A">
        <w:rPr>
          <w:bCs/>
          <w:lang w:val="ru-RU"/>
        </w:rPr>
        <w:t xml:space="preserve"> </w:t>
      </w:r>
      <w:r>
        <w:rPr>
          <w:bCs/>
          <w:lang w:val="ru-RU"/>
        </w:rPr>
        <w:t>г. превысит 9 миллиардов (</w:t>
      </w:r>
      <w:r w:rsidRPr="0099244E">
        <w:rPr>
          <w:bCs/>
        </w:rPr>
        <w:t>UN</w:t>
      </w:r>
      <w:r w:rsidRPr="00BC216B">
        <w:rPr>
          <w:bCs/>
          <w:lang w:val="ru-RU"/>
        </w:rPr>
        <w:t xml:space="preserve"> </w:t>
      </w:r>
      <w:r w:rsidRPr="0099244E">
        <w:rPr>
          <w:bCs/>
        </w:rPr>
        <w:t>Population</w:t>
      </w:r>
      <w:r w:rsidRPr="00BC216B">
        <w:rPr>
          <w:bCs/>
          <w:lang w:val="ru-RU"/>
        </w:rPr>
        <w:t xml:space="preserve"> </w:t>
      </w:r>
      <w:r w:rsidRPr="0099244E">
        <w:rPr>
          <w:bCs/>
        </w:rPr>
        <w:t>Division</w:t>
      </w:r>
      <w:r w:rsidRPr="00BC216B">
        <w:rPr>
          <w:bCs/>
          <w:lang w:val="ru-RU"/>
        </w:rPr>
        <w:t>/</w:t>
      </w:r>
      <w:r w:rsidRPr="0099244E">
        <w:rPr>
          <w:bCs/>
        </w:rPr>
        <w:t>DESA</w:t>
      </w:r>
      <w:r w:rsidRPr="00BC216B">
        <w:rPr>
          <w:bCs/>
          <w:lang w:val="ru-RU"/>
        </w:rPr>
        <w:t>).</w:t>
      </w:r>
      <w:r w:rsidRPr="00B7793A">
        <w:rPr>
          <w:bCs/>
          <w:lang w:val="ru-RU"/>
        </w:rPr>
        <w:t xml:space="preserve"> </w:t>
      </w:r>
      <w:proofErr w:type="gramStart"/>
      <w:r w:rsidRPr="00722C45">
        <w:rPr>
          <w:bCs/>
          <w:lang w:val="ru-RU"/>
        </w:rPr>
        <w:t xml:space="preserve">Продовольственная и сельскохозяйственная организация ООН </w:t>
      </w:r>
      <w:r>
        <w:rPr>
          <w:bCs/>
          <w:lang w:val="ru-RU"/>
        </w:rPr>
        <w:t xml:space="preserve">(ФАО) </w:t>
      </w:r>
      <w:r w:rsidRPr="00722C45">
        <w:rPr>
          <w:bCs/>
          <w:lang w:val="ru-RU"/>
        </w:rPr>
        <w:t>в 2011 опубликовала</w:t>
      </w:r>
      <w:r>
        <w:rPr>
          <w:bCs/>
          <w:lang w:val="ru-RU"/>
        </w:rPr>
        <w:t xml:space="preserve"> специальный </w:t>
      </w:r>
      <w:r w:rsidRPr="00722C45">
        <w:rPr>
          <w:bCs/>
          <w:lang w:val="ru-RU"/>
        </w:rPr>
        <w:t xml:space="preserve">отчет в </w:t>
      </w:r>
      <w:r>
        <w:rPr>
          <w:bCs/>
          <w:lang w:val="fr-CA"/>
        </w:rPr>
        <w:t>Economist</w:t>
      </w:r>
      <w:r>
        <w:rPr>
          <w:bCs/>
          <w:lang w:val="ru-RU"/>
        </w:rPr>
        <w:t>, из которого следует, что потребность мирового населения в еде возрастет на 70% в связи с его ростом в ближайшие 45 лет.</w:t>
      </w:r>
      <w:proofErr w:type="gramEnd"/>
      <w:r>
        <w:rPr>
          <w:bCs/>
          <w:lang w:val="ru-RU"/>
        </w:rPr>
        <w:t xml:space="preserve"> Производство продуктов питания должно возрасти соответственно. ФАО считает, что ключом к решению этой проблемы должно стать устойчивое сельское хозяйство, поскольку именно аграрный сектор обеспечивает 90% мирового потребления калорий. В статье в </w:t>
      </w:r>
      <w:r>
        <w:rPr>
          <w:bCs/>
          <w:lang w:val="fr-CA"/>
        </w:rPr>
        <w:t>Economist</w:t>
      </w:r>
      <w:r>
        <w:rPr>
          <w:bCs/>
          <w:lang w:val="ru-RU"/>
        </w:rPr>
        <w:t xml:space="preserve"> было также отмечено, что «сегодня </w:t>
      </w:r>
      <w:proofErr w:type="gramStart"/>
      <w:r>
        <w:rPr>
          <w:bCs/>
          <w:lang w:val="ru-RU"/>
        </w:rPr>
        <w:t>будет</w:t>
      </w:r>
      <w:proofErr w:type="gramEnd"/>
      <w:r>
        <w:rPr>
          <w:bCs/>
          <w:lang w:val="ru-RU"/>
        </w:rPr>
        <w:t xml:space="preserve"> не так-то просто» увеличить производство продуктов питания через сельскохозяйственный сектор, потому что рост урожайности замедлился в связи с неэффективными методами ведения сельского хозяйства,  чрезмерной нагрузки на экологию, использованием </w:t>
      </w:r>
      <w:proofErr w:type="spellStart"/>
      <w:r>
        <w:rPr>
          <w:bCs/>
          <w:lang w:val="ru-RU"/>
        </w:rPr>
        <w:t>агрохимикатов</w:t>
      </w:r>
      <w:proofErr w:type="spellEnd"/>
      <w:r>
        <w:rPr>
          <w:bCs/>
          <w:lang w:val="ru-RU"/>
        </w:rPr>
        <w:t xml:space="preserve"> и пестицидов, деградацией пахотных земель и др. </w:t>
      </w:r>
      <w:r w:rsidRPr="002778BD">
        <w:rPr>
          <w:bCs/>
          <w:lang w:val="ru-RU"/>
        </w:rPr>
        <w:t>[1].</w:t>
      </w:r>
      <w:r>
        <w:rPr>
          <w:bCs/>
          <w:lang w:val="ru-RU"/>
        </w:rPr>
        <w:t xml:space="preserve"> Корни многих из этих антропогенных проблем кроются в прошлом веке.</w:t>
      </w:r>
    </w:p>
    <w:p w:rsidR="00C54728" w:rsidRDefault="00C54728" w:rsidP="00C54728">
      <w:pPr>
        <w:pStyle w:val="Atext"/>
        <w:tabs>
          <w:tab w:val="left" w:pos="4253"/>
        </w:tabs>
        <w:ind w:firstLine="0"/>
        <w:rPr>
          <w:bCs/>
          <w:lang w:val="ru-RU"/>
        </w:rPr>
      </w:pPr>
      <w:r>
        <w:rPr>
          <w:bCs/>
          <w:lang w:val="ru-RU"/>
        </w:rPr>
        <w:t xml:space="preserve">Широко известно, что ХХ в. был ознаменован началом использования </w:t>
      </w:r>
      <w:proofErr w:type="spellStart"/>
      <w:r>
        <w:rPr>
          <w:bCs/>
          <w:lang w:val="ru-RU"/>
        </w:rPr>
        <w:t>агрохимикатов</w:t>
      </w:r>
      <w:proofErr w:type="spellEnd"/>
      <w:r>
        <w:rPr>
          <w:bCs/>
          <w:lang w:val="ru-RU"/>
        </w:rPr>
        <w:t xml:space="preserve"> и химических удобрений для повышения урожайности. Эта цель была достигнута, особенно во время производственного бума во второй половине ХХ в. Доминирующее традиционное ведение сельского хозяйства развивало страны и фокусировалось на удовлетворении коммерческих потребностей: производить как можно больше и как можно дешевле. В результате, натуральные процессы были замещены практиками с использованием </w:t>
      </w:r>
      <w:proofErr w:type="spellStart"/>
      <w:r>
        <w:rPr>
          <w:bCs/>
          <w:lang w:val="ru-RU"/>
        </w:rPr>
        <w:t>агрохимикатов</w:t>
      </w:r>
      <w:proofErr w:type="spellEnd"/>
      <w:r>
        <w:rPr>
          <w:bCs/>
          <w:lang w:val="ru-RU"/>
        </w:rPr>
        <w:t xml:space="preserve"> и удобрений. Однако, используемые химикаты и удобрения, серьезно ухудшили качество пахотных земель, поскольку их постоянное применение нарушило естественный баланс почвы, уничтожило полезные микроорганизмы в почве и сделало ее непригодной для возделывания с/х культур. К тому же началось засоление почвы и накопление в ней солей кальция, и плодородность почв резко снизилась. И все это, в конечном счете, превратилось в замкнутый круг: в почву вносилось все </w:t>
      </w:r>
      <w:r>
        <w:rPr>
          <w:bCs/>
          <w:lang w:val="ru-RU"/>
        </w:rPr>
        <w:lastRenderedPageBreak/>
        <w:t>больше химических удобрений, чтобы повысить урожайность, но химикаты снижали плодородность почвы, и тогда все больше и больше вносилось химических удобрений, чтобы повысить урожайность, что приводило к еще большему загрязнению почвы. Причина загрязнения крылась в том, что химические удобрения не поглощались полностью растениями, и их остатки накапливались в почве. Другим минусом использования химических удобрений является тот факт, что при их применении возрастает количество болезней растений и увеличивается их разнообразие. Происходит это из-за того, что химические удобрения разрушают естественный баланс почвы и уничтожают полезные живые организмы в почве. Чтобы избавиться от бактериальных и грибковых болезней начали применяться химические пестициды; и отравляющие вредные токсины еще больше загрязнили почву. В результате, вся окружающая среда загрязнена, система с/х производства разрушена, низкие урожайность и качество продукции, и нерешенные проблемы, которые угрожают здоровью и жизни самого человека и даже приводят к таким ужасным заболеваниям, как рак.</w:t>
      </w:r>
    </w:p>
    <w:p w:rsidR="00C54728" w:rsidRPr="00DC5B74" w:rsidRDefault="00C54728" w:rsidP="00C54728">
      <w:pPr>
        <w:spacing w:after="60"/>
        <w:ind w:firstLine="397"/>
        <w:jc w:val="both"/>
        <w:rPr>
          <w:lang w:val="ru-RU"/>
        </w:rPr>
      </w:pPr>
      <w:r>
        <w:rPr>
          <w:lang w:val="ru-RU"/>
        </w:rPr>
        <w:t xml:space="preserve">ООН, ФАО и Министерства сельского хозяйства ряда развитых стран решили сократить применение химических удобрений, чтобы сформировать устойчивое сельское хозяйство, и приняли ряд законов для воплощения этого решения. К тому же было решено, что около 200 химических пестицидов, вредных для здоровья человека, будут запрещены и изъяты из рынка в течение 2 лет. Звучит все это хорошо, но серьезно затрудняет борьбу с болезнями и вредителями растений, и, естественно, это сильно влияет на урожайность. А именно повышение урожайности является ключевым моментов в обеспечении нужд питания все возрастающего населения. Поэтому нужны инновационные биологические препараты, возобновляемые ресурсы и новые методы ведения сельского хозяйства. Следует отметить, что движение в этом направлении началось уже давно, еще со времен Зеленой Революции, с ее совмещением биологических (чаще всего генетических) решений с применением небиологических добавок (химические удобрения, </w:t>
      </w:r>
      <w:proofErr w:type="spellStart"/>
      <w:r>
        <w:rPr>
          <w:lang w:val="ru-RU"/>
        </w:rPr>
        <w:t>агрохимикаты</w:t>
      </w:r>
      <w:proofErr w:type="spellEnd"/>
      <w:r>
        <w:rPr>
          <w:lang w:val="ru-RU"/>
        </w:rPr>
        <w:t xml:space="preserve"> и оросительная вода), что внесло серьезный вклад в производство продуктов питания за последние три десятилетия </w:t>
      </w:r>
      <w:r w:rsidRPr="00DC5B74">
        <w:rPr>
          <w:lang w:val="ru-RU"/>
        </w:rPr>
        <w:t>[2].</w:t>
      </w:r>
    </w:p>
    <w:p w:rsidR="00C54728" w:rsidRDefault="00C54728" w:rsidP="00C54728">
      <w:pPr>
        <w:pStyle w:val="Atext"/>
        <w:rPr>
          <w:lang w:val="ru-RU"/>
        </w:rPr>
      </w:pPr>
      <w:r>
        <w:rPr>
          <w:lang w:val="ru-RU"/>
        </w:rPr>
        <w:t xml:space="preserve">Среди всех решений проблем, которые мы перечислили, </w:t>
      </w:r>
      <w:proofErr w:type="spellStart"/>
      <w:r>
        <w:rPr>
          <w:lang w:val="ru-RU"/>
        </w:rPr>
        <w:t>био</w:t>
      </w:r>
      <w:proofErr w:type="spellEnd"/>
      <w:r>
        <w:rPr>
          <w:lang w:val="ru-RU"/>
        </w:rPr>
        <w:t xml:space="preserve"> решения, которые не нанесут вреда здоровью человека и окружающей среде, безусловно, являются наиболее предпочтительными. Ведущие корпорации и исследовательские центры мира начали работать над решениями в этом направлении. Однако, одно такое решение – уже существует. Это </w:t>
      </w: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w:t>
      </w:r>
      <w:proofErr w:type="spellStart"/>
      <w:r>
        <w:rPr>
          <w:lang w:val="ru-RU"/>
        </w:rPr>
        <w:t>био</w:t>
      </w:r>
      <w:proofErr w:type="spellEnd"/>
      <w:r>
        <w:rPr>
          <w:lang w:val="ru-RU"/>
        </w:rPr>
        <w:t>-контролирующее вещество, полученное при использовании биологических методов, которое борется с болезнями и вредителями, повышает качество с/х продукции и урожайность, восстанавливает почву, защищает растения от жары и холода, улучшает поглощение удобрений растением, и при всем этом не оказывает никаких побочных действий.</w:t>
      </w:r>
    </w:p>
    <w:p w:rsidR="00C54728" w:rsidRPr="00EC226B" w:rsidRDefault="00C54728" w:rsidP="00C54728">
      <w:pPr>
        <w:pStyle w:val="Atitle"/>
        <w:rPr>
          <w:lang w:val="ru-RU"/>
        </w:rPr>
      </w:pPr>
      <w:r>
        <w:rPr>
          <w:lang w:val="ru-RU"/>
        </w:rPr>
        <w:t xml:space="preserve">Что такое </w:t>
      </w: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w:t>
      </w:r>
    </w:p>
    <w:p w:rsidR="00C54728" w:rsidRDefault="00C54728" w:rsidP="00C54728">
      <w:pPr>
        <w:pStyle w:val="Atitle"/>
        <w:spacing w:before="0"/>
        <w:ind w:firstLine="397"/>
        <w:jc w:val="both"/>
        <w:rPr>
          <w:b w:val="0"/>
          <w:lang w:val="ru-RU"/>
        </w:rPr>
      </w:pPr>
      <w:r>
        <w:rPr>
          <w:b w:val="0"/>
          <w:lang w:val="ru-RU"/>
        </w:rPr>
        <w:t xml:space="preserve">БИОНУР </w:t>
      </w:r>
      <w:proofErr w:type="spellStart"/>
      <w:r>
        <w:rPr>
          <w:b w:val="0"/>
          <w:lang w:val="ru-RU"/>
        </w:rPr>
        <w:t>Микробиал</w:t>
      </w:r>
      <w:proofErr w:type="spellEnd"/>
      <w:r>
        <w:rPr>
          <w:b w:val="0"/>
          <w:lang w:val="ru-RU"/>
        </w:rPr>
        <w:t xml:space="preserve"> – органическая, микробиологическая, биологически-разлагающаяся жидкость, это универсальное удобрение, разработанное компанией </w:t>
      </w:r>
      <w:proofErr w:type="spellStart"/>
      <w:r>
        <w:rPr>
          <w:b w:val="0"/>
          <w:lang w:val="ru-RU"/>
        </w:rPr>
        <w:t>Ихсан</w:t>
      </w:r>
      <w:proofErr w:type="spellEnd"/>
      <w:r>
        <w:rPr>
          <w:b w:val="0"/>
          <w:lang w:val="ru-RU"/>
        </w:rPr>
        <w:t xml:space="preserve"> Органик Инк</w:t>
      </w:r>
      <w:proofErr w:type="gramStart"/>
      <w:r>
        <w:rPr>
          <w:b w:val="0"/>
          <w:lang w:val="ru-RU"/>
        </w:rPr>
        <w:t xml:space="preserve">., </w:t>
      </w:r>
      <w:proofErr w:type="gramEnd"/>
      <w:r>
        <w:rPr>
          <w:b w:val="0"/>
          <w:lang w:val="ru-RU"/>
        </w:rPr>
        <w:t xml:space="preserve">находящейся в Испарте, Турция. Натуральный препарат, состоящий из богатых минералами компонентов, - уникальный кондиционер почвы и непревзойденное удобрение. Многочисленные естественного происхождения микро-организмы </w:t>
      </w:r>
      <w:proofErr w:type="spellStart"/>
      <w:r>
        <w:rPr>
          <w:b w:val="0"/>
          <w:lang w:val="ru-RU"/>
        </w:rPr>
        <w:t>Бионура</w:t>
      </w:r>
      <w:proofErr w:type="spellEnd"/>
      <w:r>
        <w:rPr>
          <w:b w:val="0"/>
          <w:lang w:val="ru-RU"/>
        </w:rPr>
        <w:t xml:space="preserve"> </w:t>
      </w:r>
      <w:proofErr w:type="spellStart"/>
      <w:r>
        <w:rPr>
          <w:b w:val="0"/>
          <w:lang w:val="ru-RU"/>
        </w:rPr>
        <w:t>Микробиал</w:t>
      </w:r>
      <w:proofErr w:type="spellEnd"/>
      <w:r>
        <w:rPr>
          <w:b w:val="0"/>
          <w:lang w:val="ru-RU"/>
        </w:rPr>
        <w:t xml:space="preserve"> помогают сохранить полезные минеральные вещества и питающую энергию</w:t>
      </w:r>
      <w:r w:rsidRPr="000F7CD0">
        <w:rPr>
          <w:b w:val="0"/>
          <w:lang w:val="ru-RU"/>
        </w:rPr>
        <w:t xml:space="preserve"> </w:t>
      </w:r>
      <w:r>
        <w:rPr>
          <w:b w:val="0"/>
          <w:lang w:val="ru-RU"/>
        </w:rPr>
        <w:t xml:space="preserve">в верхних слоях почвы, что помогает восстановить баланс питательных веществ в почве и обеспечить развитие устойчивого сельского хозяйства и гарантировать безопасную среду </w:t>
      </w:r>
      <w:proofErr w:type="gramStart"/>
      <w:r>
        <w:rPr>
          <w:b w:val="0"/>
          <w:lang w:val="ru-RU"/>
        </w:rPr>
        <w:t>обитания</w:t>
      </w:r>
      <w:proofErr w:type="gramEnd"/>
      <w:r>
        <w:rPr>
          <w:b w:val="0"/>
          <w:lang w:val="ru-RU"/>
        </w:rPr>
        <w:t xml:space="preserve"> как на короткий, так и на длительный промежуток времени.</w:t>
      </w:r>
    </w:p>
    <w:p w:rsidR="00C54728" w:rsidRPr="00643541" w:rsidRDefault="00C54728" w:rsidP="00C54728">
      <w:pPr>
        <w:pStyle w:val="Atitle"/>
        <w:spacing w:before="0"/>
        <w:ind w:firstLine="397"/>
        <w:jc w:val="both"/>
        <w:rPr>
          <w:b w:val="0"/>
          <w:lang w:val="ru-RU"/>
        </w:rPr>
      </w:pPr>
      <w:proofErr w:type="spellStart"/>
      <w:r>
        <w:rPr>
          <w:b w:val="0"/>
          <w:lang w:val="ru-RU"/>
        </w:rPr>
        <w:t>Бионур</w:t>
      </w:r>
      <w:proofErr w:type="spellEnd"/>
      <w:r>
        <w:rPr>
          <w:b w:val="0"/>
          <w:lang w:val="ru-RU"/>
        </w:rPr>
        <w:t xml:space="preserve"> </w:t>
      </w:r>
      <w:proofErr w:type="spellStart"/>
      <w:r>
        <w:rPr>
          <w:b w:val="0"/>
          <w:lang w:val="ru-RU"/>
        </w:rPr>
        <w:t>Микробиал</w:t>
      </w:r>
      <w:proofErr w:type="spellEnd"/>
      <w:r>
        <w:rPr>
          <w:b w:val="0"/>
          <w:lang w:val="ru-RU"/>
        </w:rPr>
        <w:t xml:space="preserve"> содержит свыше 80 минералов натурального происхождения, включая все необходимые элементы для роста и развития здоровых растений. Препарат повышает плодородность почвы и повышает урожайность, исправляя чрезмерный или недостаточный рост растений, а также другие аномальные проявления развития растений, вызванные нехваткой минеральных веществ в почве.</w:t>
      </w:r>
    </w:p>
    <w:p w:rsidR="00C54728" w:rsidRDefault="00C54728" w:rsidP="00C54728">
      <w:pPr>
        <w:pStyle w:val="Atext"/>
        <w:rPr>
          <w:lang w:val="ru-RU"/>
        </w:rPr>
      </w:pP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также содержит важные аминокислоты, которые способствуют здоровому развитию растения на всех стадиях, ускоряя фотосинтез и процессы обмена веществ, а также защищает растение от стрессовых погодных условий. </w:t>
      </w:r>
      <w:proofErr w:type="gramStart"/>
      <w:r>
        <w:rPr>
          <w:lang w:val="ru-RU"/>
        </w:rPr>
        <w:t>Гуминовая</w:t>
      </w:r>
      <w:proofErr w:type="gramEnd"/>
      <w:r>
        <w:rPr>
          <w:lang w:val="ru-RU"/>
        </w:rPr>
        <w:t xml:space="preserve"> и </w:t>
      </w:r>
      <w:proofErr w:type="spellStart"/>
      <w:r>
        <w:rPr>
          <w:lang w:val="ru-RU"/>
        </w:rPr>
        <w:t>фульвовая</w:t>
      </w:r>
      <w:proofErr w:type="spellEnd"/>
      <w:r>
        <w:rPr>
          <w:lang w:val="ru-RU"/>
        </w:rPr>
        <w:t xml:space="preserve"> кислоты </w:t>
      </w:r>
      <w:proofErr w:type="spellStart"/>
      <w:r>
        <w:rPr>
          <w:lang w:val="ru-RU"/>
        </w:rPr>
        <w:t>Бионура</w:t>
      </w:r>
      <w:proofErr w:type="spellEnd"/>
      <w:r>
        <w:rPr>
          <w:lang w:val="ru-RU"/>
        </w:rPr>
        <w:t xml:space="preserve"> </w:t>
      </w:r>
      <w:proofErr w:type="spellStart"/>
      <w:r>
        <w:rPr>
          <w:lang w:val="ru-RU"/>
        </w:rPr>
        <w:t>Микробиал</w:t>
      </w:r>
      <w:proofErr w:type="spellEnd"/>
      <w:r>
        <w:rPr>
          <w:lang w:val="ru-RU"/>
        </w:rPr>
        <w:t xml:space="preserve"> повышают уровень микробиологической активности в коревой зоне, что способствует эффективному усваиванию растением питательных веществ. </w:t>
      </w: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также </w:t>
      </w:r>
      <w:proofErr w:type="gramStart"/>
      <w:r>
        <w:rPr>
          <w:lang w:val="ru-RU"/>
        </w:rPr>
        <w:t>обогащен</w:t>
      </w:r>
      <w:proofErr w:type="gramEnd"/>
      <w:r>
        <w:rPr>
          <w:lang w:val="ru-RU"/>
        </w:rPr>
        <w:t xml:space="preserve"> </w:t>
      </w:r>
      <w:r>
        <w:rPr>
          <w:lang w:val="ru-RU"/>
        </w:rPr>
        <w:lastRenderedPageBreak/>
        <w:t xml:space="preserve">бактериями </w:t>
      </w:r>
      <w:r w:rsidRPr="00E7302F">
        <w:rPr>
          <w:i/>
          <w:lang w:val="la-Latn"/>
        </w:rPr>
        <w:t>Thiobacillus thiooxidans</w:t>
      </w:r>
      <w:r>
        <w:rPr>
          <w:lang w:val="ru-RU"/>
        </w:rPr>
        <w:t xml:space="preserve"> и </w:t>
      </w:r>
      <w:r w:rsidRPr="00E7302F">
        <w:rPr>
          <w:i/>
          <w:lang w:val="la-Latn"/>
        </w:rPr>
        <w:t>Thiobacillus ferrooxidans</w:t>
      </w:r>
      <w:r>
        <w:rPr>
          <w:lang w:val="ru-RU"/>
        </w:rPr>
        <w:t xml:space="preserve">, которые повышают иммунную систему растений в борьбе с вредителями, мучнистой росой, патогенными организмами в почве и низкими температурами. Они способны быстро восстановить поврежденные растения. </w:t>
      </w:r>
    </w:p>
    <w:p w:rsidR="00C54728" w:rsidRPr="004B0242" w:rsidRDefault="00C54728" w:rsidP="00C54728">
      <w:pPr>
        <w:pStyle w:val="Atext"/>
        <w:rPr>
          <w:lang w:val="ru-RU"/>
        </w:rPr>
      </w:pPr>
      <w:r>
        <w:rPr>
          <w:lang w:val="ru-RU"/>
        </w:rPr>
        <w:t xml:space="preserve">Первая жизнь на земле началась в воде с фотосинтезирующими бактериями, которые отвечали за синтез ферментов, протеинов, аминокислот, гормонов и витаминов. Они также способны превращать солнечную энергию в биоэнергию. Эти бактерии принимали активное участие в формировании угля, нефти и других биоэнергетических ресурсов. После завершения формирования нефти, они надолго уснули в молекулах углерода. Теперь мы их разбудили и после многочисленных полевых экспериментов и исследований обнаружили, что эти бактерии – решение многих проблем. </w:t>
      </w:r>
      <w:proofErr w:type="gramStart"/>
      <w:r>
        <w:rPr>
          <w:lang w:val="ru-RU"/>
        </w:rPr>
        <w:t>Они обладают множеством ценнейших свойств, таких как, создание условий растению для усвоения азота (</w:t>
      </w:r>
      <w:r>
        <w:rPr>
          <w:lang w:val="fr-CA"/>
        </w:rPr>
        <w:t>N</w:t>
      </w:r>
      <w:r>
        <w:rPr>
          <w:lang w:val="ru-RU"/>
        </w:rPr>
        <w:t>) из воздуха, создание условий для усвоения растением всех необходимых ему питательных веществ, находящихся в почве (включая и такие вещества, которые растение не может усваивать из-за того, что они связаны с другими веществами), таких как азот (</w:t>
      </w:r>
      <w:r>
        <w:rPr>
          <w:lang w:val="en-US"/>
        </w:rPr>
        <w:t>N</w:t>
      </w:r>
      <w:r>
        <w:rPr>
          <w:lang w:val="ru-RU"/>
        </w:rPr>
        <w:t>), фосфор (Р), калий (К).</w:t>
      </w:r>
      <w:proofErr w:type="gramEnd"/>
      <w:r>
        <w:rPr>
          <w:lang w:val="ru-RU"/>
        </w:rPr>
        <w:t xml:space="preserve"> Эти бактерии растворяют соединения питательных веще</w:t>
      </w:r>
      <w:proofErr w:type="gramStart"/>
      <w:r>
        <w:rPr>
          <w:lang w:val="ru-RU"/>
        </w:rPr>
        <w:t>ств пр</w:t>
      </w:r>
      <w:proofErr w:type="gramEnd"/>
      <w:r>
        <w:rPr>
          <w:lang w:val="ru-RU"/>
        </w:rPr>
        <w:t>и помощи процессов выщелачивания; уничтожают тяжелые металлы, вредные грибы и бактерии, входя в мембраны вредоносных клеток и изменяя их хромосомы, делая их безвредными.</w:t>
      </w:r>
    </w:p>
    <w:p w:rsidR="00C54728" w:rsidRDefault="00C54728" w:rsidP="00C54728">
      <w:pPr>
        <w:pStyle w:val="Atext"/>
        <w:rPr>
          <w:lang w:val="ru-RU"/>
        </w:rPr>
      </w:pPr>
      <w:r>
        <w:rPr>
          <w:lang w:val="ru-RU"/>
        </w:rPr>
        <w:t xml:space="preserve">Огромное количество полезных микроорганизмов помогают восстановить и поддерживать богатую микрофлору почвы, что необходимо для правильно сбалансированной экосистемы, и одновременно подавляют вредных микробов, вызывающих болезни почвы. Своим великолепным качеством </w:t>
      </w: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w:t>
      </w:r>
      <w:proofErr w:type="gramStart"/>
      <w:r>
        <w:rPr>
          <w:lang w:val="ru-RU"/>
        </w:rPr>
        <w:t>обязан</w:t>
      </w:r>
      <w:proofErr w:type="gramEnd"/>
      <w:r>
        <w:rPr>
          <w:lang w:val="ru-RU"/>
        </w:rPr>
        <w:t xml:space="preserve"> богатому микробиологическому составу. При попадании в почву полезные бактерии </w:t>
      </w:r>
      <w:proofErr w:type="spellStart"/>
      <w:r>
        <w:rPr>
          <w:lang w:val="ru-RU"/>
        </w:rPr>
        <w:t>Бионура</w:t>
      </w:r>
      <w:proofErr w:type="spellEnd"/>
      <w:r>
        <w:rPr>
          <w:lang w:val="ru-RU"/>
        </w:rPr>
        <w:t xml:space="preserve"> </w:t>
      </w:r>
      <w:proofErr w:type="spellStart"/>
      <w:r>
        <w:rPr>
          <w:lang w:val="ru-RU"/>
        </w:rPr>
        <w:t>Микробиал</w:t>
      </w:r>
      <w:proofErr w:type="spellEnd"/>
      <w:r>
        <w:rPr>
          <w:lang w:val="ru-RU"/>
        </w:rPr>
        <w:t xml:space="preserve"> разрывают минеральные элементы на достаточно маленькие частички, чтобы корни растений могли их легко усвоить. Растения затем используют эти питательные вещества для здорового роста и развития; большое количество аминокислот способствует хорошему росту растений и обмену веществ. </w:t>
      </w:r>
    </w:p>
    <w:p w:rsidR="00C54728" w:rsidRPr="001D204E" w:rsidRDefault="00C54728" w:rsidP="00C54728">
      <w:pPr>
        <w:pStyle w:val="Atext"/>
        <w:rPr>
          <w:lang w:val="ru-RU"/>
        </w:rPr>
      </w:pPr>
      <w:r>
        <w:rPr>
          <w:lang w:val="ru-RU"/>
        </w:rPr>
        <w:t xml:space="preserve">Сочетание гуминовой, </w:t>
      </w:r>
      <w:proofErr w:type="spellStart"/>
      <w:r>
        <w:rPr>
          <w:lang w:val="ru-RU"/>
        </w:rPr>
        <w:t>фульвовой</w:t>
      </w:r>
      <w:proofErr w:type="spellEnd"/>
      <w:r>
        <w:rPr>
          <w:lang w:val="ru-RU"/>
        </w:rPr>
        <w:t xml:space="preserve"> кислот и бактерии </w:t>
      </w:r>
      <w:r w:rsidRPr="00E7302F">
        <w:rPr>
          <w:i/>
          <w:lang w:val="la-Latn"/>
        </w:rPr>
        <w:t>Thiobacillus</w:t>
      </w:r>
      <w:r>
        <w:rPr>
          <w:lang w:val="ru-RU"/>
        </w:rPr>
        <w:t xml:space="preserve"> гарантирует великолепное развитие растений и оптимальную устойчивость к болезням в течение всех фенологических фаз: от прорастания до уборки. Они улучшают проводимость клеточных мембран для эффективного усвоения питательных веществ, стимулируют деление клеток, укрепляют корневую систему, повышают стрессоустойчивость и способность регулировать удержание воды в засушливые или дождливые периоды.</w:t>
      </w:r>
    </w:p>
    <w:p w:rsidR="00C54728" w:rsidRPr="001D204E" w:rsidRDefault="00C54728" w:rsidP="00C54728">
      <w:pPr>
        <w:pStyle w:val="Atitle"/>
        <w:rPr>
          <w:lang w:val="ru-RU"/>
        </w:rPr>
      </w:pPr>
      <w:r>
        <w:rPr>
          <w:lang w:val="ru-RU"/>
        </w:rPr>
        <w:t>Состав</w:t>
      </w:r>
    </w:p>
    <w:p w:rsidR="00C54728" w:rsidRDefault="00C54728" w:rsidP="00C54728">
      <w:pPr>
        <w:pStyle w:val="Atitle"/>
        <w:spacing w:before="0" w:after="0"/>
        <w:jc w:val="both"/>
        <w:rPr>
          <w:b w:val="0"/>
          <w:lang w:val="ru-RU"/>
        </w:rPr>
      </w:pPr>
      <w:proofErr w:type="gramStart"/>
      <w:r w:rsidRPr="001D204E">
        <w:rPr>
          <w:b w:val="0"/>
          <w:lang w:val="ru-RU"/>
        </w:rPr>
        <w:t xml:space="preserve">16 </w:t>
      </w:r>
      <w:r>
        <w:rPr>
          <w:b w:val="0"/>
          <w:lang w:val="ru-RU"/>
        </w:rPr>
        <w:t>базовых элементов, необходимых для восстановления почвы и питания, такие как азот, фосфор, калий, железо, медь, цинк, марганец, кальций, магний и др.</w:t>
      </w:r>
      <w:proofErr w:type="gramEnd"/>
    </w:p>
    <w:p w:rsidR="00C54728" w:rsidRDefault="00C54728" w:rsidP="00C54728">
      <w:pPr>
        <w:pStyle w:val="Atitle"/>
        <w:spacing w:before="0" w:after="0"/>
        <w:jc w:val="both"/>
        <w:rPr>
          <w:b w:val="0"/>
          <w:lang w:val="ru-RU"/>
        </w:rPr>
      </w:pPr>
      <w:r>
        <w:rPr>
          <w:b w:val="0"/>
          <w:lang w:val="ru-RU"/>
        </w:rPr>
        <w:t>Практически все минералы почвы (около 80)</w:t>
      </w:r>
    </w:p>
    <w:p w:rsidR="00C54728" w:rsidRDefault="00C54728" w:rsidP="00C54728">
      <w:pPr>
        <w:pStyle w:val="Atitle"/>
        <w:spacing w:before="0" w:after="0"/>
        <w:jc w:val="both"/>
        <w:rPr>
          <w:b w:val="0"/>
          <w:lang w:val="ru-RU"/>
        </w:rPr>
      </w:pPr>
      <w:r>
        <w:rPr>
          <w:b w:val="0"/>
          <w:lang w:val="ru-RU"/>
        </w:rPr>
        <w:t>Регенерирующие микроорганизмы</w:t>
      </w:r>
    </w:p>
    <w:p w:rsidR="00C54728" w:rsidRDefault="00C54728" w:rsidP="00C54728">
      <w:pPr>
        <w:pStyle w:val="Atitle"/>
        <w:spacing w:before="0" w:after="0"/>
        <w:jc w:val="both"/>
        <w:rPr>
          <w:b w:val="0"/>
          <w:lang w:val="ru-RU"/>
        </w:rPr>
      </w:pPr>
      <w:r>
        <w:rPr>
          <w:b w:val="0"/>
          <w:lang w:val="ru-RU"/>
        </w:rPr>
        <w:t>Аминокислоты</w:t>
      </w:r>
    </w:p>
    <w:p w:rsidR="00C54728" w:rsidRDefault="00C54728" w:rsidP="00C54728">
      <w:pPr>
        <w:pStyle w:val="Atitle"/>
        <w:spacing w:before="0" w:after="0"/>
        <w:jc w:val="both"/>
        <w:rPr>
          <w:b w:val="0"/>
          <w:lang w:val="ru-RU"/>
        </w:rPr>
      </w:pPr>
      <w:r>
        <w:rPr>
          <w:b w:val="0"/>
          <w:lang w:val="ru-RU"/>
        </w:rPr>
        <w:t>Водоросли</w:t>
      </w:r>
    </w:p>
    <w:p w:rsidR="00C54728" w:rsidRDefault="00C54728" w:rsidP="00C54728">
      <w:pPr>
        <w:pStyle w:val="Atitle"/>
        <w:spacing w:before="0" w:after="0"/>
        <w:jc w:val="both"/>
        <w:rPr>
          <w:b w:val="0"/>
          <w:lang w:val="ru-RU"/>
        </w:rPr>
      </w:pPr>
      <w:r>
        <w:rPr>
          <w:b w:val="0"/>
          <w:lang w:val="ru-RU"/>
        </w:rPr>
        <w:t>Дрожжи</w:t>
      </w:r>
    </w:p>
    <w:p w:rsidR="00C54728" w:rsidRDefault="00C54728" w:rsidP="00C54728">
      <w:pPr>
        <w:pStyle w:val="Atitle"/>
        <w:spacing w:before="0" w:after="0"/>
        <w:jc w:val="both"/>
        <w:rPr>
          <w:b w:val="0"/>
          <w:lang w:val="ru-RU"/>
        </w:rPr>
      </w:pPr>
      <w:r>
        <w:rPr>
          <w:b w:val="0"/>
          <w:lang w:val="ru-RU"/>
        </w:rPr>
        <w:t>Грибы</w:t>
      </w:r>
    </w:p>
    <w:p w:rsidR="00C54728" w:rsidRDefault="00C54728" w:rsidP="00C54728">
      <w:pPr>
        <w:pStyle w:val="Atitle"/>
        <w:spacing w:before="0" w:after="0"/>
        <w:jc w:val="both"/>
        <w:rPr>
          <w:b w:val="0"/>
          <w:lang w:val="ru-RU"/>
        </w:rPr>
      </w:pPr>
      <w:proofErr w:type="spellStart"/>
      <w:r>
        <w:rPr>
          <w:b w:val="0"/>
          <w:lang w:val="ru-RU"/>
        </w:rPr>
        <w:t>Фульвовая</w:t>
      </w:r>
      <w:proofErr w:type="spellEnd"/>
      <w:r>
        <w:rPr>
          <w:b w:val="0"/>
          <w:lang w:val="ru-RU"/>
        </w:rPr>
        <w:t xml:space="preserve"> кислота</w:t>
      </w:r>
    </w:p>
    <w:p w:rsidR="00C54728" w:rsidRPr="001D204E" w:rsidRDefault="00C54728" w:rsidP="00C54728">
      <w:pPr>
        <w:pStyle w:val="Atitle"/>
        <w:spacing w:before="0" w:after="0"/>
        <w:jc w:val="both"/>
        <w:rPr>
          <w:b w:val="0"/>
          <w:lang w:val="ru-RU"/>
        </w:rPr>
      </w:pPr>
      <w:r>
        <w:rPr>
          <w:b w:val="0"/>
          <w:lang w:val="ru-RU"/>
        </w:rPr>
        <w:t>Витамины</w:t>
      </w:r>
      <w:r w:rsidRPr="001D204E">
        <w:rPr>
          <w:b w:val="0"/>
          <w:lang w:val="ru-RU"/>
        </w:rPr>
        <w:t xml:space="preserve"> (</w:t>
      </w:r>
      <w:r>
        <w:rPr>
          <w:b w:val="0"/>
        </w:rPr>
        <w:t>B</w:t>
      </w:r>
      <w:r w:rsidRPr="001D204E">
        <w:rPr>
          <w:b w:val="0"/>
          <w:lang w:val="ru-RU"/>
        </w:rPr>
        <w:t xml:space="preserve">12, </w:t>
      </w:r>
      <w:r>
        <w:rPr>
          <w:b w:val="0"/>
        </w:rPr>
        <w:t>D</w:t>
      </w:r>
      <w:r w:rsidRPr="001D204E">
        <w:rPr>
          <w:b w:val="0"/>
          <w:lang w:val="ru-RU"/>
        </w:rPr>
        <w:t xml:space="preserve">3, </w:t>
      </w:r>
      <w:r>
        <w:rPr>
          <w:b w:val="0"/>
          <w:lang w:val="ru-RU"/>
        </w:rPr>
        <w:t>фолиевая кислота</w:t>
      </w:r>
      <w:r w:rsidRPr="001D204E">
        <w:rPr>
          <w:b w:val="0"/>
          <w:lang w:val="ru-RU"/>
        </w:rPr>
        <w:t>)</w:t>
      </w:r>
    </w:p>
    <w:p w:rsidR="00C54728" w:rsidRPr="001D204E" w:rsidRDefault="00C54728" w:rsidP="00C54728">
      <w:pPr>
        <w:pStyle w:val="Atitle"/>
        <w:spacing w:before="0" w:after="0"/>
        <w:jc w:val="both"/>
        <w:rPr>
          <w:b w:val="0"/>
          <w:lang w:val="ru-RU"/>
        </w:rPr>
      </w:pPr>
      <w:r>
        <w:rPr>
          <w:b w:val="0"/>
          <w:lang w:val="ru-RU"/>
        </w:rPr>
        <w:t>Актиномицеты</w:t>
      </w:r>
      <w:r w:rsidRPr="001D204E">
        <w:rPr>
          <w:b w:val="0"/>
          <w:lang w:val="ru-RU"/>
        </w:rPr>
        <w:br/>
      </w:r>
      <w:r>
        <w:rPr>
          <w:b w:val="0"/>
          <w:lang w:val="ru-RU"/>
        </w:rPr>
        <w:t>Ферменты</w:t>
      </w:r>
      <w:r w:rsidRPr="001D204E">
        <w:rPr>
          <w:b w:val="0"/>
          <w:lang w:val="ru-RU"/>
        </w:rPr>
        <w:t xml:space="preserve"> (</w:t>
      </w:r>
      <w:r w:rsidRPr="002A0723">
        <w:rPr>
          <w:b w:val="0"/>
          <w:lang w:val="es-ES"/>
        </w:rPr>
        <w:t>SOD</w:t>
      </w:r>
      <w:r w:rsidRPr="001D204E">
        <w:rPr>
          <w:b w:val="0"/>
          <w:lang w:val="ru-RU"/>
        </w:rPr>
        <w:t xml:space="preserve">: </w:t>
      </w:r>
      <w:proofErr w:type="spellStart"/>
      <w:r w:rsidRPr="00555071">
        <w:rPr>
          <w:b w:val="0"/>
          <w:lang w:val="ru-RU"/>
        </w:rPr>
        <w:t>супероксиддисмутаза</w:t>
      </w:r>
      <w:proofErr w:type="spellEnd"/>
      <w:r w:rsidRPr="001D204E">
        <w:rPr>
          <w:b w:val="0"/>
          <w:lang w:val="ru-RU"/>
        </w:rPr>
        <w:t>)</w:t>
      </w:r>
    </w:p>
    <w:p w:rsidR="00C54728" w:rsidRDefault="00C54728" w:rsidP="00C54728">
      <w:pPr>
        <w:pStyle w:val="Atitle"/>
        <w:spacing w:before="0" w:after="0"/>
        <w:jc w:val="both"/>
        <w:rPr>
          <w:b w:val="0"/>
          <w:lang w:val="ru-RU"/>
        </w:rPr>
      </w:pPr>
      <w:proofErr w:type="gramStart"/>
      <w:r w:rsidRPr="00357482">
        <w:rPr>
          <w:b w:val="0"/>
        </w:rPr>
        <w:t>pH</w:t>
      </w:r>
      <w:proofErr w:type="gramEnd"/>
      <w:r w:rsidRPr="00555071">
        <w:rPr>
          <w:b w:val="0"/>
          <w:lang w:val="ru-RU"/>
        </w:rPr>
        <w:t>: 2</w:t>
      </w:r>
      <w:r>
        <w:rPr>
          <w:b w:val="0"/>
          <w:lang w:val="ru-RU"/>
        </w:rPr>
        <w:t>,</w:t>
      </w:r>
      <w:r w:rsidRPr="00555071">
        <w:rPr>
          <w:b w:val="0"/>
          <w:lang w:val="ru-RU"/>
        </w:rPr>
        <w:t xml:space="preserve">2 </w:t>
      </w:r>
      <w:r>
        <w:rPr>
          <w:b w:val="0"/>
          <w:lang w:val="ru-RU"/>
        </w:rPr>
        <w:t>и электропроводность</w:t>
      </w:r>
      <w:r w:rsidRPr="00555071">
        <w:rPr>
          <w:b w:val="0"/>
          <w:lang w:val="ru-RU"/>
        </w:rPr>
        <w:t xml:space="preserve">: 6-8 </w:t>
      </w:r>
      <w:r>
        <w:rPr>
          <w:b w:val="0"/>
          <w:lang w:val="ru-RU"/>
        </w:rPr>
        <w:t>м</w:t>
      </w:r>
      <w:r>
        <w:rPr>
          <w:b w:val="0"/>
          <w:lang w:val="la-Latn"/>
        </w:rPr>
        <w:t>S/</w:t>
      </w:r>
      <w:r>
        <w:rPr>
          <w:b w:val="0"/>
          <w:lang w:val="ru-RU"/>
        </w:rPr>
        <w:t>см</w:t>
      </w:r>
    </w:p>
    <w:p w:rsidR="00C54728" w:rsidRDefault="00C54728" w:rsidP="00C54728">
      <w:pPr>
        <w:pStyle w:val="Atitle"/>
        <w:spacing w:before="0" w:after="0"/>
        <w:jc w:val="both"/>
        <w:rPr>
          <w:b w:val="0"/>
          <w:lang w:val="ru-RU"/>
        </w:rPr>
      </w:pPr>
    </w:p>
    <w:p w:rsidR="00C54728" w:rsidRPr="00555071" w:rsidRDefault="00C54728" w:rsidP="00C54728">
      <w:pPr>
        <w:pStyle w:val="Atitle"/>
        <w:spacing w:before="0" w:after="0"/>
        <w:jc w:val="both"/>
        <w:rPr>
          <w:b w:val="0"/>
          <w:lang w:val="ru-RU"/>
        </w:rPr>
      </w:pPr>
    </w:p>
    <w:p w:rsidR="00C54728" w:rsidRPr="00555071" w:rsidRDefault="00C54728" w:rsidP="00C54728">
      <w:pPr>
        <w:pStyle w:val="Atablenumber"/>
        <w:rPr>
          <w:lang w:val="ru-RU"/>
        </w:rPr>
      </w:pPr>
      <w:r>
        <w:rPr>
          <w:lang w:val="ru-RU"/>
        </w:rPr>
        <w:t>Таблица 1</w:t>
      </w:r>
    </w:p>
    <w:p w:rsidR="00C54728" w:rsidRPr="00555071" w:rsidRDefault="00C54728" w:rsidP="00C54728">
      <w:pPr>
        <w:spacing w:after="120"/>
        <w:jc w:val="center"/>
        <w:rPr>
          <w:b/>
          <w:sz w:val="24"/>
          <w:lang w:val="ru-RU"/>
        </w:rPr>
      </w:pPr>
      <w:r>
        <w:rPr>
          <w:b/>
          <w:sz w:val="24"/>
          <w:lang w:val="ru-RU"/>
        </w:rPr>
        <w:t>Микробиологический анализ натурального препарата БИОНУР</w:t>
      </w:r>
      <w:r w:rsidRPr="00555071">
        <w:rPr>
          <w:b/>
          <w:sz w:val="24"/>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5"/>
        <w:gridCol w:w="1908"/>
        <w:gridCol w:w="2253"/>
        <w:gridCol w:w="1893"/>
        <w:gridCol w:w="1266"/>
      </w:tblGrid>
      <w:tr w:rsidR="00C54728" w:rsidRPr="00B84B4D" w:rsidTr="00CD2801">
        <w:trPr>
          <w:trHeight w:val="20"/>
        </w:trPr>
        <w:tc>
          <w:tcPr>
            <w:tcW w:w="1825" w:type="dxa"/>
            <w:shd w:val="clear" w:color="auto" w:fill="auto"/>
          </w:tcPr>
          <w:p w:rsidR="00C54728" w:rsidRPr="00555071" w:rsidRDefault="00C54728" w:rsidP="00CD2801">
            <w:pPr>
              <w:jc w:val="both"/>
              <w:rPr>
                <w:b/>
                <w:i/>
                <w:sz w:val="24"/>
                <w:lang w:val="ru-RU"/>
              </w:rPr>
            </w:pPr>
            <w:r>
              <w:rPr>
                <w:b/>
                <w:i/>
                <w:sz w:val="24"/>
                <w:lang w:val="ru-RU"/>
              </w:rPr>
              <w:t>Группа</w:t>
            </w:r>
          </w:p>
        </w:tc>
        <w:tc>
          <w:tcPr>
            <w:tcW w:w="1908" w:type="dxa"/>
            <w:shd w:val="clear" w:color="auto" w:fill="auto"/>
          </w:tcPr>
          <w:p w:rsidR="00C54728" w:rsidRPr="00555071" w:rsidRDefault="00C54728" w:rsidP="00CD2801">
            <w:pPr>
              <w:rPr>
                <w:b/>
                <w:i/>
                <w:sz w:val="24"/>
                <w:lang w:val="ru-RU"/>
              </w:rPr>
            </w:pPr>
            <w:r>
              <w:rPr>
                <w:b/>
                <w:i/>
                <w:sz w:val="24"/>
                <w:lang w:val="ru-RU"/>
              </w:rPr>
              <w:t>Микроорганизм</w:t>
            </w:r>
          </w:p>
        </w:tc>
        <w:tc>
          <w:tcPr>
            <w:tcW w:w="2253" w:type="dxa"/>
            <w:shd w:val="clear" w:color="auto" w:fill="auto"/>
          </w:tcPr>
          <w:p w:rsidR="00C54728" w:rsidRPr="00555071" w:rsidRDefault="00C54728" w:rsidP="00CD2801">
            <w:pPr>
              <w:rPr>
                <w:b/>
                <w:i/>
                <w:sz w:val="24"/>
                <w:lang w:val="ru-RU"/>
              </w:rPr>
            </w:pPr>
            <w:r>
              <w:rPr>
                <w:b/>
                <w:i/>
                <w:sz w:val="24"/>
                <w:lang w:val="ru-RU"/>
              </w:rPr>
              <w:t>Тип</w:t>
            </w:r>
          </w:p>
        </w:tc>
        <w:tc>
          <w:tcPr>
            <w:tcW w:w="1893" w:type="dxa"/>
            <w:shd w:val="clear" w:color="auto" w:fill="auto"/>
          </w:tcPr>
          <w:p w:rsidR="00C54728" w:rsidRPr="00555071" w:rsidRDefault="00C54728" w:rsidP="00CD2801">
            <w:pPr>
              <w:rPr>
                <w:b/>
                <w:i/>
                <w:sz w:val="24"/>
                <w:lang w:val="ru-RU"/>
              </w:rPr>
            </w:pPr>
            <w:r>
              <w:rPr>
                <w:b/>
                <w:i/>
                <w:sz w:val="24"/>
                <w:lang w:val="ru-RU"/>
              </w:rPr>
              <w:t>Вид</w:t>
            </w:r>
          </w:p>
        </w:tc>
        <w:tc>
          <w:tcPr>
            <w:tcW w:w="1266" w:type="dxa"/>
            <w:shd w:val="clear" w:color="auto" w:fill="auto"/>
          </w:tcPr>
          <w:p w:rsidR="00C54728" w:rsidRPr="00555071" w:rsidRDefault="00C54728" w:rsidP="00CD2801">
            <w:pPr>
              <w:rPr>
                <w:b/>
                <w:i/>
                <w:sz w:val="24"/>
                <w:lang w:val="ru-RU"/>
              </w:rPr>
            </w:pPr>
            <w:r>
              <w:rPr>
                <w:b/>
                <w:i/>
                <w:sz w:val="24"/>
                <w:lang w:val="ru-RU"/>
              </w:rPr>
              <w:t>Штамм</w:t>
            </w:r>
          </w:p>
        </w:tc>
      </w:tr>
      <w:tr w:rsidR="00C54728" w:rsidRPr="00B84B4D" w:rsidTr="00CD2801">
        <w:trPr>
          <w:trHeight w:val="20"/>
        </w:trPr>
        <w:tc>
          <w:tcPr>
            <w:tcW w:w="9145" w:type="dxa"/>
            <w:gridSpan w:val="5"/>
            <w:shd w:val="clear" w:color="auto" w:fill="auto"/>
          </w:tcPr>
          <w:p w:rsidR="00C54728" w:rsidRPr="00555071" w:rsidRDefault="00C54728" w:rsidP="00CD2801">
            <w:pPr>
              <w:rPr>
                <w:b/>
                <w:i/>
                <w:sz w:val="24"/>
                <w:lang w:val="ru-RU"/>
              </w:rPr>
            </w:pPr>
            <w:r>
              <w:rPr>
                <w:b/>
                <w:i/>
                <w:sz w:val="24"/>
                <w:lang w:val="ru-RU"/>
              </w:rPr>
              <w:t>ФОТОСИНТЕЗИРУЮЩИЕ БАКТЕРИИ</w:t>
            </w:r>
          </w:p>
        </w:tc>
      </w:tr>
      <w:tr w:rsidR="00C54728" w:rsidRPr="00437243" w:rsidTr="00CD2801">
        <w:trPr>
          <w:trHeight w:val="20"/>
        </w:trPr>
        <w:tc>
          <w:tcPr>
            <w:tcW w:w="1825" w:type="dxa"/>
            <w:vMerge w:val="restart"/>
            <w:shd w:val="clear" w:color="auto" w:fill="auto"/>
          </w:tcPr>
          <w:p w:rsidR="00C54728" w:rsidRPr="0093684D" w:rsidRDefault="00C54728" w:rsidP="00CD2801">
            <w:pPr>
              <w:jc w:val="right"/>
              <w:rPr>
                <w:lang w:val="ru-RU"/>
              </w:rPr>
            </w:pPr>
            <w:r>
              <w:rPr>
                <w:lang w:val="ru-RU"/>
              </w:rPr>
              <w:t>Окисление</w:t>
            </w:r>
            <w:r w:rsidRPr="0093684D">
              <w:rPr>
                <w:lang w:val="ru-RU"/>
              </w:rPr>
              <w:t xml:space="preserve"> </w:t>
            </w:r>
            <w:r>
              <w:t>Fe</w:t>
            </w:r>
            <w:r w:rsidRPr="0093684D">
              <w:rPr>
                <w:lang w:val="ru-RU"/>
              </w:rPr>
              <w:t>,</w:t>
            </w:r>
          </w:p>
          <w:p w:rsidR="00C54728" w:rsidRPr="0093684D" w:rsidRDefault="00C54728" w:rsidP="00CD2801">
            <w:pPr>
              <w:jc w:val="right"/>
              <w:rPr>
                <w:lang w:val="ru-RU"/>
              </w:rPr>
            </w:pPr>
          </w:p>
          <w:p w:rsidR="00C54728" w:rsidRPr="0093684D" w:rsidRDefault="00C54728" w:rsidP="00CD2801">
            <w:pPr>
              <w:jc w:val="right"/>
              <w:rPr>
                <w:lang w:val="ru-RU"/>
              </w:rPr>
            </w:pPr>
            <w:r>
              <w:rPr>
                <w:lang w:val="ru-RU"/>
              </w:rPr>
              <w:t>Окисление</w:t>
            </w:r>
            <w:r w:rsidRPr="0093684D">
              <w:rPr>
                <w:lang w:val="ru-RU"/>
              </w:rPr>
              <w:t xml:space="preserve"> </w:t>
            </w:r>
            <w:r>
              <w:t>S</w:t>
            </w:r>
            <w:r w:rsidRPr="0093684D">
              <w:rPr>
                <w:lang w:val="ru-RU"/>
              </w:rPr>
              <w:t xml:space="preserve"> ,</w:t>
            </w:r>
          </w:p>
          <w:p w:rsidR="00C54728" w:rsidRPr="0093684D" w:rsidRDefault="00C54728" w:rsidP="00CD2801">
            <w:pPr>
              <w:jc w:val="right"/>
              <w:rPr>
                <w:lang w:val="ru-RU"/>
              </w:rPr>
            </w:pPr>
          </w:p>
          <w:p w:rsidR="00C54728" w:rsidRPr="008B3954" w:rsidRDefault="00C54728" w:rsidP="00CD2801">
            <w:pPr>
              <w:jc w:val="right"/>
              <w:rPr>
                <w:lang w:val="ru-RU"/>
              </w:rPr>
            </w:pPr>
            <w:proofErr w:type="spellStart"/>
            <w:r>
              <w:rPr>
                <w:lang w:val="ru-RU"/>
              </w:rPr>
              <w:t>Азотфиксация</w:t>
            </w:r>
            <w:proofErr w:type="spellEnd"/>
            <w:r w:rsidRPr="0093684D">
              <w:rPr>
                <w:lang w:val="ru-RU"/>
              </w:rPr>
              <w:t xml:space="preserve">, </w:t>
            </w:r>
            <w:r>
              <w:rPr>
                <w:lang w:val="ru-RU"/>
              </w:rPr>
              <w:t>Денитрификация</w:t>
            </w:r>
          </w:p>
        </w:tc>
        <w:tc>
          <w:tcPr>
            <w:tcW w:w="1908" w:type="dxa"/>
            <w:shd w:val="clear" w:color="auto" w:fill="auto"/>
          </w:tcPr>
          <w:p w:rsidR="00C54728" w:rsidRPr="00555071" w:rsidRDefault="00C54728" w:rsidP="00CD2801">
            <w:pPr>
              <w:rPr>
                <w:szCs w:val="22"/>
                <w:lang w:val="ru-RU"/>
              </w:rPr>
            </w:pPr>
            <w:r>
              <w:rPr>
                <w:szCs w:val="22"/>
                <w:lang w:val="ru-RU"/>
              </w:rPr>
              <w:lastRenderedPageBreak/>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Thiobacillus ferreoxidan</w:t>
            </w:r>
          </w:p>
        </w:tc>
        <w:tc>
          <w:tcPr>
            <w:tcW w:w="1893" w:type="dxa"/>
            <w:shd w:val="clear" w:color="auto" w:fill="auto"/>
          </w:tcPr>
          <w:p w:rsidR="00C54728" w:rsidRPr="00232567" w:rsidRDefault="00C54728" w:rsidP="00CD2801">
            <w:pPr>
              <w:rPr>
                <w:i/>
                <w:szCs w:val="22"/>
              </w:rPr>
            </w:pPr>
          </w:p>
        </w:tc>
        <w:tc>
          <w:tcPr>
            <w:tcW w:w="1266" w:type="dxa"/>
            <w:shd w:val="clear" w:color="auto" w:fill="auto"/>
          </w:tcPr>
          <w:p w:rsidR="00C54728" w:rsidRPr="00232567" w:rsidRDefault="00C54728" w:rsidP="00CD2801">
            <w:pPr>
              <w:rPr>
                <w:szCs w:val="22"/>
              </w:rPr>
            </w:pPr>
          </w:p>
        </w:tc>
      </w:tr>
      <w:tr w:rsidR="00C54728" w:rsidRPr="00437243" w:rsidTr="00CD2801">
        <w:trPr>
          <w:trHeight w:val="20"/>
        </w:trPr>
        <w:tc>
          <w:tcPr>
            <w:tcW w:w="1825" w:type="dxa"/>
            <w:vMerge/>
            <w:shd w:val="clear" w:color="auto" w:fill="auto"/>
          </w:tcPr>
          <w:p w:rsidR="00C54728" w:rsidRPr="00437243" w:rsidRDefault="00C54728" w:rsidP="00CD2801">
            <w:pPr>
              <w:jc w:val="right"/>
            </w:pPr>
          </w:p>
        </w:tc>
        <w:tc>
          <w:tcPr>
            <w:tcW w:w="1908" w:type="dxa"/>
            <w:shd w:val="clear" w:color="auto" w:fill="auto"/>
          </w:tcPr>
          <w:p w:rsidR="00C54728" w:rsidRDefault="00C54728" w:rsidP="00CD2801">
            <w:r w:rsidRPr="0091717E">
              <w:rPr>
                <w:szCs w:val="22"/>
                <w:lang w:val="ru-RU"/>
              </w:rPr>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 xml:space="preserve">Thiobacillus </w:t>
            </w:r>
            <w:r w:rsidRPr="00232567">
              <w:rPr>
                <w:i/>
                <w:szCs w:val="22"/>
                <w:lang w:val="la-Latn"/>
              </w:rPr>
              <w:lastRenderedPageBreak/>
              <w:t>thiooxidan</w:t>
            </w:r>
          </w:p>
        </w:tc>
        <w:tc>
          <w:tcPr>
            <w:tcW w:w="1893" w:type="dxa"/>
            <w:shd w:val="clear" w:color="auto" w:fill="auto"/>
          </w:tcPr>
          <w:p w:rsidR="00C54728" w:rsidRPr="00232567" w:rsidRDefault="00C54728" w:rsidP="00CD2801">
            <w:pPr>
              <w:rPr>
                <w:i/>
                <w:szCs w:val="22"/>
              </w:rPr>
            </w:pPr>
          </w:p>
        </w:tc>
        <w:tc>
          <w:tcPr>
            <w:tcW w:w="1266" w:type="dxa"/>
            <w:shd w:val="clear" w:color="auto" w:fill="auto"/>
          </w:tcPr>
          <w:p w:rsidR="00C54728" w:rsidRPr="00232567" w:rsidRDefault="00C54728" w:rsidP="00CD2801">
            <w:pPr>
              <w:rPr>
                <w:szCs w:val="22"/>
              </w:rPr>
            </w:pPr>
          </w:p>
        </w:tc>
      </w:tr>
      <w:tr w:rsidR="00C54728" w:rsidRPr="00437243" w:rsidTr="00CD2801">
        <w:trPr>
          <w:trHeight w:val="20"/>
        </w:trPr>
        <w:tc>
          <w:tcPr>
            <w:tcW w:w="1825" w:type="dxa"/>
            <w:vMerge/>
            <w:shd w:val="clear" w:color="auto" w:fill="auto"/>
          </w:tcPr>
          <w:p w:rsidR="00C54728" w:rsidRPr="00437243" w:rsidRDefault="00C54728" w:rsidP="00CD2801">
            <w:pPr>
              <w:jc w:val="right"/>
            </w:pPr>
          </w:p>
        </w:tc>
        <w:tc>
          <w:tcPr>
            <w:tcW w:w="1908" w:type="dxa"/>
            <w:shd w:val="clear" w:color="auto" w:fill="auto"/>
          </w:tcPr>
          <w:p w:rsidR="00C54728" w:rsidRDefault="00C54728" w:rsidP="00CD2801">
            <w:r w:rsidRPr="0091717E">
              <w:rPr>
                <w:szCs w:val="22"/>
                <w:lang w:val="ru-RU"/>
              </w:rPr>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Thiobacillus thioparus</w:t>
            </w:r>
          </w:p>
        </w:tc>
        <w:tc>
          <w:tcPr>
            <w:tcW w:w="1893" w:type="dxa"/>
            <w:shd w:val="clear" w:color="auto" w:fill="auto"/>
          </w:tcPr>
          <w:p w:rsidR="00C54728" w:rsidRPr="00232567" w:rsidRDefault="00C54728" w:rsidP="00CD2801">
            <w:pPr>
              <w:rPr>
                <w:i/>
                <w:szCs w:val="22"/>
              </w:rPr>
            </w:pPr>
          </w:p>
        </w:tc>
        <w:tc>
          <w:tcPr>
            <w:tcW w:w="1266" w:type="dxa"/>
            <w:shd w:val="clear" w:color="auto" w:fill="auto"/>
          </w:tcPr>
          <w:p w:rsidR="00C54728" w:rsidRPr="00232567" w:rsidRDefault="00C54728" w:rsidP="00CD2801">
            <w:pPr>
              <w:rPr>
                <w:szCs w:val="22"/>
              </w:rPr>
            </w:pPr>
          </w:p>
        </w:tc>
      </w:tr>
      <w:tr w:rsidR="00C54728" w:rsidRPr="00437243" w:rsidTr="00CD2801">
        <w:trPr>
          <w:trHeight w:val="20"/>
        </w:trPr>
        <w:tc>
          <w:tcPr>
            <w:tcW w:w="1825" w:type="dxa"/>
            <w:shd w:val="clear" w:color="auto" w:fill="auto"/>
          </w:tcPr>
          <w:p w:rsidR="00C54728" w:rsidRPr="008B3954" w:rsidRDefault="00C54728" w:rsidP="00CD2801">
            <w:pPr>
              <w:jc w:val="right"/>
              <w:rPr>
                <w:lang w:val="ru-RU"/>
              </w:rPr>
            </w:pPr>
            <w:proofErr w:type="spellStart"/>
            <w:r>
              <w:rPr>
                <w:lang w:val="ru-RU"/>
              </w:rPr>
              <w:t>Азотфиксация</w:t>
            </w:r>
            <w:proofErr w:type="spellEnd"/>
            <w:r>
              <w:t xml:space="preserve">, </w:t>
            </w:r>
            <w:r>
              <w:rPr>
                <w:lang w:val="ru-RU"/>
              </w:rPr>
              <w:t>Полисахарид</w:t>
            </w:r>
          </w:p>
        </w:tc>
        <w:tc>
          <w:tcPr>
            <w:tcW w:w="1908" w:type="dxa"/>
            <w:shd w:val="clear" w:color="auto" w:fill="auto"/>
          </w:tcPr>
          <w:p w:rsidR="00C54728" w:rsidRDefault="00C54728" w:rsidP="00CD2801">
            <w:r w:rsidRPr="0091717E">
              <w:rPr>
                <w:szCs w:val="22"/>
                <w:lang w:val="ru-RU"/>
              </w:rPr>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Arthrobacter</w:t>
            </w:r>
          </w:p>
        </w:tc>
        <w:tc>
          <w:tcPr>
            <w:tcW w:w="1893" w:type="dxa"/>
            <w:shd w:val="clear" w:color="auto" w:fill="auto"/>
          </w:tcPr>
          <w:p w:rsidR="00C54728" w:rsidRPr="00232567" w:rsidRDefault="00C54728" w:rsidP="00CD2801">
            <w:pPr>
              <w:rPr>
                <w:i/>
                <w:szCs w:val="22"/>
                <w:lang w:val="la-Latn"/>
              </w:rPr>
            </w:pPr>
            <w:r w:rsidRPr="00232567">
              <w:rPr>
                <w:i/>
                <w:szCs w:val="22"/>
                <w:lang w:val="la-Latn"/>
              </w:rPr>
              <w:t>Viscosus</w:t>
            </w:r>
          </w:p>
        </w:tc>
        <w:tc>
          <w:tcPr>
            <w:tcW w:w="1266" w:type="dxa"/>
            <w:shd w:val="clear" w:color="auto" w:fill="auto"/>
          </w:tcPr>
          <w:p w:rsidR="00C54728" w:rsidRPr="00232567" w:rsidRDefault="00C54728" w:rsidP="00CD2801">
            <w:pPr>
              <w:rPr>
                <w:szCs w:val="22"/>
              </w:rPr>
            </w:pPr>
          </w:p>
        </w:tc>
      </w:tr>
      <w:tr w:rsidR="00C54728" w:rsidRPr="00092D19" w:rsidTr="00CD2801">
        <w:trPr>
          <w:trHeight w:val="20"/>
        </w:trPr>
        <w:tc>
          <w:tcPr>
            <w:tcW w:w="1825" w:type="dxa"/>
            <w:vMerge w:val="restart"/>
            <w:shd w:val="clear" w:color="auto" w:fill="auto"/>
            <w:vAlign w:val="center"/>
          </w:tcPr>
          <w:p w:rsidR="00C54728" w:rsidRPr="00377AC3" w:rsidRDefault="00C54728" w:rsidP="00CD2801">
            <w:pPr>
              <w:jc w:val="right"/>
              <w:rPr>
                <w:lang w:val="fr-FR"/>
              </w:rPr>
            </w:pPr>
            <w:r>
              <w:rPr>
                <w:lang w:val="ru-RU"/>
              </w:rPr>
              <w:t>Растворение</w:t>
            </w:r>
            <w:r w:rsidRPr="008B3954">
              <w:rPr>
                <w:lang w:val="fr-CA"/>
              </w:rPr>
              <w:t xml:space="preserve"> </w:t>
            </w:r>
            <w:r w:rsidRPr="00377AC3">
              <w:rPr>
                <w:lang w:val="fr-FR"/>
              </w:rPr>
              <w:t>P</w:t>
            </w:r>
            <w:r>
              <w:rPr>
                <w:lang w:val="fr-FR"/>
              </w:rPr>
              <w:t xml:space="preserve">, </w:t>
            </w:r>
            <w:proofErr w:type="spellStart"/>
            <w:r>
              <w:rPr>
                <w:lang w:val="ru-RU"/>
              </w:rPr>
              <w:t>Азотфиксация</w:t>
            </w:r>
            <w:proofErr w:type="spellEnd"/>
            <w:r w:rsidRPr="00377AC3">
              <w:rPr>
                <w:lang w:val="fr-FR"/>
              </w:rPr>
              <w:t xml:space="preserve">, </w:t>
            </w:r>
            <w:r>
              <w:rPr>
                <w:lang w:val="ru-RU"/>
              </w:rPr>
              <w:t>Денитрификация</w:t>
            </w:r>
          </w:p>
        </w:tc>
        <w:tc>
          <w:tcPr>
            <w:tcW w:w="1908" w:type="dxa"/>
            <w:shd w:val="clear" w:color="auto" w:fill="auto"/>
          </w:tcPr>
          <w:p w:rsidR="00C54728" w:rsidRDefault="00C54728" w:rsidP="00CD2801">
            <w:r w:rsidRPr="0091717E">
              <w:rPr>
                <w:szCs w:val="22"/>
                <w:lang w:val="ru-RU"/>
              </w:rPr>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Bacillus</w:t>
            </w:r>
          </w:p>
        </w:tc>
        <w:tc>
          <w:tcPr>
            <w:tcW w:w="1893" w:type="dxa"/>
            <w:shd w:val="clear" w:color="auto" w:fill="auto"/>
          </w:tcPr>
          <w:p w:rsidR="00C54728" w:rsidRPr="00232567" w:rsidRDefault="00C54728" w:rsidP="00CD2801">
            <w:pPr>
              <w:rPr>
                <w:i/>
                <w:szCs w:val="22"/>
                <w:lang w:val="la-Latn"/>
              </w:rPr>
            </w:pPr>
            <w:r w:rsidRPr="00232567">
              <w:rPr>
                <w:i/>
                <w:szCs w:val="22"/>
                <w:lang w:val="la-Latn"/>
              </w:rPr>
              <w:t>Megaterium</w:t>
            </w:r>
          </w:p>
        </w:tc>
        <w:tc>
          <w:tcPr>
            <w:tcW w:w="1266" w:type="dxa"/>
            <w:shd w:val="clear" w:color="auto" w:fill="auto"/>
          </w:tcPr>
          <w:p w:rsidR="00C54728" w:rsidRPr="00092D19" w:rsidRDefault="00C54728" w:rsidP="00CD2801">
            <w:pPr>
              <w:rPr>
                <w:i/>
                <w:szCs w:val="22"/>
                <w:lang w:val="la-Latn"/>
              </w:rPr>
            </w:pPr>
            <w:r w:rsidRPr="00092D19">
              <w:rPr>
                <w:i/>
                <w:szCs w:val="22"/>
                <w:lang w:val="la-Latn"/>
              </w:rPr>
              <w:t>подгр. A</w:t>
            </w:r>
          </w:p>
        </w:tc>
      </w:tr>
      <w:tr w:rsidR="00C54728" w:rsidRPr="00092D19" w:rsidTr="00CD2801">
        <w:trPr>
          <w:trHeight w:val="20"/>
        </w:trPr>
        <w:tc>
          <w:tcPr>
            <w:tcW w:w="1825" w:type="dxa"/>
            <w:vMerge/>
            <w:shd w:val="clear" w:color="auto" w:fill="auto"/>
          </w:tcPr>
          <w:p w:rsidR="00C54728" w:rsidRPr="00092D19" w:rsidRDefault="00C54728" w:rsidP="00CD2801">
            <w:pPr>
              <w:jc w:val="center"/>
              <w:rPr>
                <w:lang w:val="la-Latn"/>
              </w:rPr>
            </w:pPr>
          </w:p>
        </w:tc>
        <w:tc>
          <w:tcPr>
            <w:tcW w:w="1908" w:type="dxa"/>
            <w:shd w:val="clear" w:color="auto" w:fill="auto"/>
          </w:tcPr>
          <w:p w:rsidR="00C54728" w:rsidRPr="00092D19" w:rsidRDefault="00C54728" w:rsidP="00CD2801">
            <w:pPr>
              <w:rPr>
                <w:lang w:val="la-Latn"/>
              </w:rPr>
            </w:pPr>
            <w:r w:rsidRPr="00092D19">
              <w:rPr>
                <w:szCs w:val="22"/>
                <w:lang w:val="la-Latn"/>
              </w:rPr>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Bacillus</w:t>
            </w:r>
          </w:p>
        </w:tc>
        <w:tc>
          <w:tcPr>
            <w:tcW w:w="1893" w:type="dxa"/>
            <w:shd w:val="clear" w:color="auto" w:fill="auto"/>
          </w:tcPr>
          <w:p w:rsidR="00C54728" w:rsidRPr="00232567" w:rsidRDefault="00C54728" w:rsidP="00CD2801">
            <w:pPr>
              <w:rPr>
                <w:i/>
                <w:szCs w:val="22"/>
                <w:lang w:val="la-Latn"/>
              </w:rPr>
            </w:pPr>
            <w:r w:rsidRPr="00232567">
              <w:rPr>
                <w:i/>
                <w:szCs w:val="22"/>
                <w:lang w:val="la-Latn"/>
              </w:rPr>
              <w:t>Megaterium</w:t>
            </w:r>
          </w:p>
        </w:tc>
        <w:tc>
          <w:tcPr>
            <w:tcW w:w="1266" w:type="dxa"/>
            <w:shd w:val="clear" w:color="auto" w:fill="auto"/>
          </w:tcPr>
          <w:p w:rsidR="00C54728" w:rsidRPr="00092D19" w:rsidRDefault="00C54728" w:rsidP="00CD2801">
            <w:pPr>
              <w:rPr>
                <w:i/>
                <w:szCs w:val="22"/>
                <w:lang w:val="la-Latn"/>
              </w:rPr>
            </w:pPr>
            <w:r w:rsidRPr="00092D19">
              <w:rPr>
                <w:i/>
                <w:szCs w:val="22"/>
                <w:lang w:val="la-Latn"/>
              </w:rPr>
              <w:t>подгр. B</w:t>
            </w:r>
          </w:p>
        </w:tc>
      </w:tr>
      <w:tr w:rsidR="00C54728" w:rsidRPr="00092D19" w:rsidTr="00CD2801">
        <w:trPr>
          <w:trHeight w:val="20"/>
        </w:trPr>
        <w:tc>
          <w:tcPr>
            <w:tcW w:w="1825" w:type="dxa"/>
            <w:shd w:val="clear" w:color="auto" w:fill="auto"/>
          </w:tcPr>
          <w:p w:rsidR="00C54728" w:rsidRPr="00092D19" w:rsidRDefault="00C54728" w:rsidP="00CD2801">
            <w:pPr>
              <w:jc w:val="center"/>
              <w:rPr>
                <w:lang w:val="la-Latn"/>
              </w:rPr>
            </w:pPr>
            <w:r w:rsidRPr="00092D19">
              <w:rPr>
                <w:lang w:val="la-Latn"/>
              </w:rPr>
              <w:t xml:space="preserve">Растворение P,K </w:t>
            </w:r>
          </w:p>
        </w:tc>
        <w:tc>
          <w:tcPr>
            <w:tcW w:w="1908" w:type="dxa"/>
            <w:shd w:val="clear" w:color="auto" w:fill="auto"/>
          </w:tcPr>
          <w:p w:rsidR="00C54728" w:rsidRPr="00092D19" w:rsidRDefault="00C54728" w:rsidP="00CD2801">
            <w:pPr>
              <w:rPr>
                <w:lang w:val="la-Latn"/>
              </w:rPr>
            </w:pPr>
            <w:r w:rsidRPr="00092D19">
              <w:rPr>
                <w:szCs w:val="22"/>
                <w:lang w:val="la-Latn"/>
              </w:rPr>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Brevibacillus</w:t>
            </w:r>
          </w:p>
        </w:tc>
        <w:tc>
          <w:tcPr>
            <w:tcW w:w="1893" w:type="dxa"/>
            <w:shd w:val="clear" w:color="auto" w:fill="auto"/>
          </w:tcPr>
          <w:p w:rsidR="00C54728" w:rsidRPr="00232567" w:rsidRDefault="00C54728" w:rsidP="00CD2801">
            <w:pPr>
              <w:rPr>
                <w:i/>
                <w:szCs w:val="22"/>
                <w:lang w:val="la-Latn"/>
              </w:rPr>
            </w:pPr>
            <w:r w:rsidRPr="00232567">
              <w:rPr>
                <w:i/>
                <w:szCs w:val="22"/>
                <w:lang w:val="la-Latn"/>
              </w:rPr>
              <w:t>Choshinensis</w:t>
            </w:r>
          </w:p>
        </w:tc>
        <w:tc>
          <w:tcPr>
            <w:tcW w:w="1266" w:type="dxa"/>
            <w:shd w:val="clear" w:color="auto" w:fill="auto"/>
          </w:tcPr>
          <w:p w:rsidR="00C54728" w:rsidRPr="00092D19" w:rsidRDefault="00C54728" w:rsidP="00CD2801">
            <w:pPr>
              <w:rPr>
                <w:i/>
                <w:szCs w:val="22"/>
                <w:lang w:val="la-Latn"/>
              </w:rPr>
            </w:pPr>
          </w:p>
        </w:tc>
      </w:tr>
      <w:tr w:rsidR="00C54728" w:rsidRPr="00437243" w:rsidTr="00CD2801">
        <w:trPr>
          <w:trHeight w:val="20"/>
        </w:trPr>
        <w:tc>
          <w:tcPr>
            <w:tcW w:w="1825" w:type="dxa"/>
            <w:vMerge w:val="restart"/>
            <w:shd w:val="clear" w:color="auto" w:fill="auto"/>
          </w:tcPr>
          <w:p w:rsidR="00C54728" w:rsidRPr="00092D19" w:rsidRDefault="00C54728" w:rsidP="00CD2801">
            <w:pPr>
              <w:jc w:val="right"/>
              <w:rPr>
                <w:lang w:val="la-Latn"/>
              </w:rPr>
            </w:pPr>
          </w:p>
          <w:p w:rsidR="00C54728" w:rsidRPr="00092D19" w:rsidRDefault="00C54728" w:rsidP="00CD2801">
            <w:pPr>
              <w:jc w:val="right"/>
              <w:rPr>
                <w:lang w:val="la-Latn"/>
              </w:rPr>
            </w:pPr>
            <w:r w:rsidRPr="00092D19">
              <w:rPr>
                <w:lang w:val="la-Latn"/>
              </w:rPr>
              <w:t xml:space="preserve">Запах, </w:t>
            </w:r>
          </w:p>
          <w:p w:rsidR="00C54728" w:rsidRPr="00092D19" w:rsidRDefault="00C54728" w:rsidP="00CD2801">
            <w:pPr>
              <w:jc w:val="right"/>
              <w:rPr>
                <w:lang w:val="la-Latn"/>
              </w:rPr>
            </w:pPr>
            <w:r w:rsidRPr="00092D19">
              <w:rPr>
                <w:lang w:val="la-Latn"/>
              </w:rPr>
              <w:t>Аромат,</w:t>
            </w:r>
          </w:p>
          <w:p w:rsidR="00C54728" w:rsidRPr="00092D19" w:rsidRDefault="00C54728" w:rsidP="00CD2801">
            <w:pPr>
              <w:jc w:val="right"/>
              <w:rPr>
                <w:lang w:val="ru-RU"/>
              </w:rPr>
            </w:pPr>
            <w:r w:rsidRPr="00092D19">
              <w:rPr>
                <w:lang w:val="la-Latn"/>
              </w:rPr>
              <w:t>Срок х</w:t>
            </w:r>
            <w:r>
              <w:rPr>
                <w:lang w:val="ru-RU"/>
              </w:rPr>
              <w:t>ранения</w:t>
            </w:r>
          </w:p>
        </w:tc>
        <w:tc>
          <w:tcPr>
            <w:tcW w:w="1908" w:type="dxa"/>
            <w:shd w:val="clear" w:color="auto" w:fill="auto"/>
          </w:tcPr>
          <w:p w:rsidR="00C54728" w:rsidRDefault="00C54728" w:rsidP="00CD2801">
            <w:r w:rsidRPr="0091717E">
              <w:rPr>
                <w:szCs w:val="22"/>
                <w:lang w:val="ru-RU"/>
              </w:rPr>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Deinococcus</w:t>
            </w:r>
          </w:p>
        </w:tc>
        <w:tc>
          <w:tcPr>
            <w:tcW w:w="1893" w:type="dxa"/>
            <w:shd w:val="clear" w:color="auto" w:fill="auto"/>
          </w:tcPr>
          <w:p w:rsidR="00C54728" w:rsidRPr="00232567" w:rsidRDefault="00C54728" w:rsidP="00CD2801">
            <w:pPr>
              <w:rPr>
                <w:i/>
                <w:szCs w:val="22"/>
                <w:lang w:val="la-Latn"/>
              </w:rPr>
            </w:pPr>
            <w:r w:rsidRPr="00232567">
              <w:rPr>
                <w:i/>
                <w:szCs w:val="22"/>
                <w:lang w:val="la-Latn"/>
              </w:rPr>
              <w:t>Erythromyxa</w:t>
            </w:r>
          </w:p>
        </w:tc>
        <w:tc>
          <w:tcPr>
            <w:tcW w:w="1266" w:type="dxa"/>
            <w:shd w:val="clear" w:color="auto" w:fill="auto"/>
          </w:tcPr>
          <w:p w:rsidR="00C54728" w:rsidRPr="00232567" w:rsidRDefault="00C54728" w:rsidP="00CD2801">
            <w:pPr>
              <w:rPr>
                <w:i/>
                <w:szCs w:val="22"/>
              </w:rPr>
            </w:pPr>
          </w:p>
        </w:tc>
      </w:tr>
      <w:tr w:rsidR="00C54728" w:rsidRPr="00437243" w:rsidTr="00CD2801">
        <w:trPr>
          <w:trHeight w:val="20"/>
        </w:trPr>
        <w:tc>
          <w:tcPr>
            <w:tcW w:w="1825" w:type="dxa"/>
            <w:vMerge/>
            <w:shd w:val="clear" w:color="auto" w:fill="auto"/>
          </w:tcPr>
          <w:p w:rsidR="00C54728" w:rsidRPr="00437243" w:rsidRDefault="00C54728" w:rsidP="00CD2801">
            <w:pPr>
              <w:jc w:val="right"/>
            </w:pPr>
          </w:p>
        </w:tc>
        <w:tc>
          <w:tcPr>
            <w:tcW w:w="1908" w:type="dxa"/>
            <w:shd w:val="clear" w:color="auto" w:fill="auto"/>
          </w:tcPr>
          <w:p w:rsidR="00C54728" w:rsidRDefault="00C54728" w:rsidP="00CD2801">
            <w:r w:rsidRPr="0091717E">
              <w:rPr>
                <w:szCs w:val="22"/>
                <w:lang w:val="ru-RU"/>
              </w:rPr>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Micrococcus</w:t>
            </w:r>
          </w:p>
        </w:tc>
        <w:tc>
          <w:tcPr>
            <w:tcW w:w="1893" w:type="dxa"/>
            <w:shd w:val="clear" w:color="auto" w:fill="auto"/>
          </w:tcPr>
          <w:p w:rsidR="00C54728" w:rsidRPr="00232567" w:rsidRDefault="00C54728" w:rsidP="00CD2801">
            <w:pPr>
              <w:rPr>
                <w:i/>
                <w:szCs w:val="22"/>
                <w:lang w:val="la-Latn"/>
              </w:rPr>
            </w:pPr>
            <w:r w:rsidRPr="00232567">
              <w:rPr>
                <w:i/>
                <w:szCs w:val="22"/>
                <w:lang w:val="la-Latn"/>
              </w:rPr>
              <w:t>Luteus</w:t>
            </w:r>
          </w:p>
        </w:tc>
        <w:tc>
          <w:tcPr>
            <w:tcW w:w="1266" w:type="dxa"/>
            <w:shd w:val="clear" w:color="auto" w:fill="auto"/>
          </w:tcPr>
          <w:p w:rsidR="00C54728" w:rsidRPr="00232567" w:rsidRDefault="00C54728" w:rsidP="00CD2801">
            <w:pPr>
              <w:rPr>
                <w:i/>
                <w:szCs w:val="22"/>
              </w:rPr>
            </w:pPr>
            <w:r w:rsidRPr="00092D19">
              <w:rPr>
                <w:i/>
                <w:szCs w:val="22"/>
                <w:lang w:val="la-Latn"/>
              </w:rPr>
              <w:t>подгр.</w:t>
            </w:r>
            <w:r w:rsidRPr="00232567">
              <w:rPr>
                <w:i/>
                <w:szCs w:val="22"/>
              </w:rPr>
              <w:t xml:space="preserve"> C</w:t>
            </w:r>
          </w:p>
        </w:tc>
      </w:tr>
      <w:tr w:rsidR="00C54728" w:rsidRPr="00437243" w:rsidTr="00CD2801">
        <w:trPr>
          <w:trHeight w:val="20"/>
        </w:trPr>
        <w:tc>
          <w:tcPr>
            <w:tcW w:w="1825" w:type="dxa"/>
            <w:vMerge/>
            <w:shd w:val="clear" w:color="auto" w:fill="auto"/>
          </w:tcPr>
          <w:p w:rsidR="00C54728" w:rsidRPr="00437243" w:rsidRDefault="00C54728" w:rsidP="00CD2801">
            <w:pPr>
              <w:jc w:val="right"/>
            </w:pPr>
          </w:p>
        </w:tc>
        <w:tc>
          <w:tcPr>
            <w:tcW w:w="1908" w:type="dxa"/>
            <w:shd w:val="clear" w:color="auto" w:fill="auto"/>
          </w:tcPr>
          <w:p w:rsidR="00C54728" w:rsidRDefault="00C54728" w:rsidP="00CD2801">
            <w:r w:rsidRPr="0091717E">
              <w:rPr>
                <w:szCs w:val="22"/>
                <w:lang w:val="ru-RU"/>
              </w:rPr>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Micrococcus</w:t>
            </w:r>
          </w:p>
        </w:tc>
        <w:tc>
          <w:tcPr>
            <w:tcW w:w="1893" w:type="dxa"/>
            <w:shd w:val="clear" w:color="auto" w:fill="auto"/>
          </w:tcPr>
          <w:p w:rsidR="00C54728" w:rsidRPr="00232567" w:rsidRDefault="00C54728" w:rsidP="00CD2801">
            <w:pPr>
              <w:rPr>
                <w:i/>
                <w:szCs w:val="22"/>
                <w:lang w:val="la-Latn"/>
              </w:rPr>
            </w:pPr>
            <w:r w:rsidRPr="00232567">
              <w:rPr>
                <w:i/>
                <w:szCs w:val="22"/>
                <w:lang w:val="la-Latn"/>
              </w:rPr>
              <w:t>Lylae</w:t>
            </w:r>
          </w:p>
        </w:tc>
        <w:tc>
          <w:tcPr>
            <w:tcW w:w="1266" w:type="dxa"/>
            <w:shd w:val="clear" w:color="auto" w:fill="auto"/>
          </w:tcPr>
          <w:p w:rsidR="00C54728" w:rsidRPr="00232567" w:rsidRDefault="00C54728" w:rsidP="00CD2801">
            <w:pPr>
              <w:rPr>
                <w:i/>
                <w:szCs w:val="22"/>
              </w:rPr>
            </w:pPr>
            <w:r w:rsidRPr="00092D19">
              <w:rPr>
                <w:i/>
                <w:szCs w:val="22"/>
                <w:lang w:val="la-Latn"/>
              </w:rPr>
              <w:t>подгр.</w:t>
            </w:r>
            <w:r w:rsidRPr="00232567">
              <w:rPr>
                <w:i/>
                <w:szCs w:val="22"/>
              </w:rPr>
              <w:t xml:space="preserve"> A</w:t>
            </w:r>
          </w:p>
        </w:tc>
      </w:tr>
      <w:tr w:rsidR="00C54728" w:rsidRPr="00437243" w:rsidTr="00CD2801">
        <w:trPr>
          <w:trHeight w:val="20"/>
        </w:trPr>
        <w:tc>
          <w:tcPr>
            <w:tcW w:w="1825" w:type="dxa"/>
            <w:shd w:val="clear" w:color="auto" w:fill="auto"/>
          </w:tcPr>
          <w:p w:rsidR="00C54728" w:rsidRPr="00092D19" w:rsidRDefault="00C54728" w:rsidP="00CD2801">
            <w:pPr>
              <w:jc w:val="right"/>
              <w:rPr>
                <w:lang w:val="ru-RU"/>
              </w:rPr>
            </w:pPr>
            <w:proofErr w:type="spellStart"/>
            <w:r>
              <w:rPr>
                <w:lang w:val="ru-RU"/>
              </w:rPr>
              <w:t>Азотфиксация</w:t>
            </w:r>
            <w:proofErr w:type="spellEnd"/>
          </w:p>
        </w:tc>
        <w:tc>
          <w:tcPr>
            <w:tcW w:w="1908" w:type="dxa"/>
            <w:shd w:val="clear" w:color="auto" w:fill="auto"/>
          </w:tcPr>
          <w:p w:rsidR="00C54728" w:rsidRDefault="00C54728" w:rsidP="00CD2801">
            <w:r w:rsidRPr="0091717E">
              <w:rPr>
                <w:szCs w:val="22"/>
                <w:lang w:val="ru-RU"/>
              </w:rPr>
              <w:t>Бактерия</w:t>
            </w:r>
          </w:p>
        </w:tc>
        <w:tc>
          <w:tcPr>
            <w:tcW w:w="2253" w:type="dxa"/>
            <w:shd w:val="clear" w:color="auto" w:fill="auto"/>
          </w:tcPr>
          <w:p w:rsidR="00C54728" w:rsidRPr="00232567" w:rsidRDefault="00C54728" w:rsidP="00CD2801">
            <w:pPr>
              <w:rPr>
                <w:i/>
                <w:szCs w:val="22"/>
                <w:lang w:val="la-Latn"/>
              </w:rPr>
            </w:pPr>
            <w:r w:rsidRPr="00232567">
              <w:rPr>
                <w:i/>
                <w:szCs w:val="22"/>
                <w:lang w:val="la-Latn"/>
              </w:rPr>
              <w:t>Psychrobacter</w:t>
            </w:r>
          </w:p>
        </w:tc>
        <w:tc>
          <w:tcPr>
            <w:tcW w:w="1893" w:type="dxa"/>
            <w:shd w:val="clear" w:color="auto" w:fill="auto"/>
          </w:tcPr>
          <w:p w:rsidR="00C54728" w:rsidRPr="00232567" w:rsidRDefault="00C54728" w:rsidP="00CD2801">
            <w:pPr>
              <w:rPr>
                <w:i/>
                <w:szCs w:val="22"/>
                <w:lang w:val="la-Latn"/>
              </w:rPr>
            </w:pPr>
            <w:r w:rsidRPr="00232567">
              <w:rPr>
                <w:i/>
                <w:szCs w:val="22"/>
                <w:lang w:val="la-Latn"/>
              </w:rPr>
              <w:t>Phenylpyruvicus</w:t>
            </w:r>
          </w:p>
        </w:tc>
        <w:tc>
          <w:tcPr>
            <w:tcW w:w="1266" w:type="dxa"/>
            <w:shd w:val="clear" w:color="auto" w:fill="auto"/>
          </w:tcPr>
          <w:p w:rsidR="00C54728" w:rsidRPr="00232567" w:rsidRDefault="00C54728" w:rsidP="00CD2801">
            <w:pPr>
              <w:rPr>
                <w:szCs w:val="22"/>
              </w:rPr>
            </w:pPr>
          </w:p>
        </w:tc>
      </w:tr>
      <w:tr w:rsidR="00C54728" w:rsidRPr="00B84B4D" w:rsidTr="00CD2801">
        <w:trPr>
          <w:trHeight w:val="20"/>
        </w:trPr>
        <w:tc>
          <w:tcPr>
            <w:tcW w:w="9145" w:type="dxa"/>
            <w:gridSpan w:val="5"/>
            <w:shd w:val="clear" w:color="auto" w:fill="auto"/>
          </w:tcPr>
          <w:p w:rsidR="00C54728" w:rsidRDefault="00C54728" w:rsidP="00CD2801">
            <w:pPr>
              <w:jc w:val="both"/>
              <w:rPr>
                <w:rFonts w:cs="FLOGNC+TimesNewRoman"/>
                <w:color w:val="000000"/>
                <w:sz w:val="20"/>
                <w:szCs w:val="20"/>
                <w:lang w:val="ru-RU"/>
              </w:rPr>
            </w:pPr>
          </w:p>
          <w:p w:rsidR="00C54728" w:rsidRPr="003F44EE" w:rsidRDefault="00C54728" w:rsidP="00CD2801">
            <w:pPr>
              <w:jc w:val="both"/>
              <w:rPr>
                <w:rFonts w:cs="FLOGNC+TimesNewRoman"/>
                <w:color w:val="000000"/>
                <w:sz w:val="20"/>
                <w:szCs w:val="20"/>
                <w:lang w:val="ru-RU"/>
              </w:rPr>
            </w:pPr>
            <w:r>
              <w:rPr>
                <w:rFonts w:cs="FLOGNC+TimesNewRoman"/>
                <w:color w:val="000000"/>
                <w:sz w:val="20"/>
                <w:szCs w:val="20"/>
                <w:lang w:val="ru-RU"/>
              </w:rPr>
              <w:t>Фотосинтезирующие</w:t>
            </w:r>
            <w:r w:rsidRPr="00553FBD">
              <w:rPr>
                <w:rFonts w:cs="FLOGNC+TimesNewRoman"/>
                <w:color w:val="000000"/>
                <w:sz w:val="20"/>
                <w:szCs w:val="20"/>
                <w:lang w:val="ru-RU"/>
              </w:rPr>
              <w:t xml:space="preserve"> </w:t>
            </w:r>
            <w:r>
              <w:rPr>
                <w:rFonts w:cs="FLOGNC+TimesNewRoman"/>
                <w:color w:val="000000"/>
                <w:sz w:val="20"/>
                <w:szCs w:val="20"/>
                <w:lang w:val="ru-RU"/>
              </w:rPr>
              <w:t>или</w:t>
            </w:r>
            <w:r w:rsidRPr="00553FBD">
              <w:rPr>
                <w:rFonts w:cs="FLOGNC+TimesNewRoman"/>
                <w:color w:val="000000"/>
                <w:sz w:val="20"/>
                <w:szCs w:val="20"/>
                <w:lang w:val="ru-RU"/>
              </w:rPr>
              <w:t xml:space="preserve"> </w:t>
            </w:r>
            <w:r>
              <w:rPr>
                <w:rFonts w:cs="FLOGNC+TimesNewRoman"/>
                <w:color w:val="000000"/>
                <w:sz w:val="20"/>
                <w:szCs w:val="20"/>
                <w:lang w:val="ru-RU"/>
              </w:rPr>
              <w:t>по</w:t>
            </w:r>
            <w:r w:rsidRPr="00553FBD">
              <w:rPr>
                <w:rFonts w:cs="FLOGNC+TimesNewRoman"/>
                <w:color w:val="000000"/>
                <w:sz w:val="20"/>
                <w:szCs w:val="20"/>
                <w:lang w:val="ru-RU"/>
              </w:rPr>
              <w:t>-</w:t>
            </w:r>
            <w:r>
              <w:rPr>
                <w:rFonts w:cs="FLOGNC+TimesNewRoman"/>
                <w:color w:val="000000"/>
                <w:sz w:val="20"/>
                <w:szCs w:val="20"/>
                <w:lang w:val="ru-RU"/>
              </w:rPr>
              <w:t>другому</w:t>
            </w:r>
            <w:r w:rsidRPr="00553FBD">
              <w:rPr>
                <w:rFonts w:cs="FLOGNC+TimesNewRoman"/>
                <w:color w:val="000000"/>
                <w:sz w:val="20"/>
                <w:szCs w:val="20"/>
                <w:lang w:val="ru-RU"/>
              </w:rPr>
              <w:t xml:space="preserve"> </w:t>
            </w:r>
            <w:proofErr w:type="spellStart"/>
            <w:r>
              <w:rPr>
                <w:rFonts w:cs="FLOGNC+TimesNewRoman"/>
                <w:color w:val="000000"/>
                <w:sz w:val="20"/>
                <w:szCs w:val="20"/>
                <w:lang w:val="ru-RU"/>
              </w:rPr>
              <w:t>фототрофные</w:t>
            </w:r>
            <w:proofErr w:type="spellEnd"/>
            <w:r w:rsidRPr="00553FBD">
              <w:rPr>
                <w:rFonts w:cs="FLOGNC+TimesNewRoman"/>
                <w:color w:val="000000"/>
                <w:sz w:val="20"/>
                <w:szCs w:val="20"/>
                <w:lang w:val="ru-RU"/>
              </w:rPr>
              <w:t xml:space="preserve"> </w:t>
            </w:r>
            <w:r>
              <w:rPr>
                <w:rFonts w:cs="FLOGNC+TimesNewRoman"/>
                <w:color w:val="000000"/>
                <w:sz w:val="20"/>
                <w:szCs w:val="20"/>
                <w:lang w:val="ru-RU"/>
              </w:rPr>
              <w:t>бактерии</w:t>
            </w:r>
            <w:r w:rsidRPr="00553FBD">
              <w:rPr>
                <w:rFonts w:cs="FLOGNC+TimesNewRoman"/>
                <w:color w:val="000000"/>
                <w:sz w:val="20"/>
                <w:szCs w:val="20"/>
                <w:lang w:val="ru-RU"/>
              </w:rPr>
              <w:t xml:space="preserve"> – </w:t>
            </w:r>
            <w:r>
              <w:rPr>
                <w:rFonts w:cs="FLOGNC+TimesNewRoman"/>
                <w:color w:val="000000"/>
                <w:sz w:val="20"/>
                <w:szCs w:val="20"/>
                <w:lang w:val="ru-RU"/>
              </w:rPr>
              <w:t>группа</w:t>
            </w:r>
            <w:r w:rsidRPr="00553FBD">
              <w:rPr>
                <w:rFonts w:cs="FLOGNC+TimesNewRoman"/>
                <w:color w:val="000000"/>
                <w:sz w:val="20"/>
                <w:szCs w:val="20"/>
                <w:lang w:val="ru-RU"/>
              </w:rPr>
              <w:t xml:space="preserve"> </w:t>
            </w:r>
            <w:r>
              <w:rPr>
                <w:rFonts w:cs="FLOGNC+TimesNewRoman"/>
                <w:color w:val="000000"/>
                <w:sz w:val="20"/>
                <w:szCs w:val="20"/>
                <w:lang w:val="ru-RU"/>
              </w:rPr>
              <w:t>независимых</w:t>
            </w:r>
            <w:r w:rsidRPr="00553FBD">
              <w:rPr>
                <w:rFonts w:cs="FLOGNC+TimesNewRoman"/>
                <w:color w:val="000000"/>
                <w:sz w:val="20"/>
                <w:szCs w:val="20"/>
                <w:lang w:val="ru-RU"/>
              </w:rPr>
              <w:t xml:space="preserve">, </w:t>
            </w:r>
            <w:r>
              <w:rPr>
                <w:rFonts w:cs="FLOGNC+TimesNewRoman"/>
                <w:color w:val="000000"/>
                <w:sz w:val="20"/>
                <w:szCs w:val="20"/>
                <w:lang w:val="ru-RU"/>
              </w:rPr>
              <w:t>автономных</w:t>
            </w:r>
            <w:r w:rsidRPr="00553FBD">
              <w:rPr>
                <w:rFonts w:cs="FLOGNC+TimesNewRoman"/>
                <w:color w:val="000000"/>
                <w:sz w:val="20"/>
                <w:szCs w:val="20"/>
                <w:lang w:val="ru-RU"/>
              </w:rPr>
              <w:t xml:space="preserve"> </w:t>
            </w:r>
            <w:r>
              <w:rPr>
                <w:rFonts w:cs="FLOGNC+TimesNewRoman"/>
                <w:color w:val="000000"/>
                <w:sz w:val="20"/>
                <w:szCs w:val="20"/>
                <w:lang w:val="ru-RU"/>
              </w:rPr>
              <w:t>организмов</w:t>
            </w:r>
            <w:r w:rsidRPr="00553FBD">
              <w:rPr>
                <w:rFonts w:cs="FLOGNC+TimesNewRoman"/>
                <w:color w:val="000000"/>
                <w:sz w:val="20"/>
                <w:szCs w:val="20"/>
                <w:lang w:val="ru-RU"/>
              </w:rPr>
              <w:t xml:space="preserve">. </w:t>
            </w:r>
            <w:r>
              <w:rPr>
                <w:rFonts w:cs="FLOGNC+TimesNewRoman"/>
                <w:color w:val="000000"/>
                <w:sz w:val="20"/>
                <w:szCs w:val="20"/>
                <w:lang w:val="ru-RU"/>
              </w:rPr>
              <w:t xml:space="preserve">Эти бактерии синтезируют полезные вещества из выделений корней, органического вещества и/или вредных газов (сероводород), используя солнечный свет и тепло почвы в качестве источников энергии. </w:t>
            </w:r>
            <w:proofErr w:type="gramStart"/>
            <w:r>
              <w:rPr>
                <w:rFonts w:cs="FLOGNC+TimesNewRoman"/>
                <w:color w:val="000000"/>
                <w:sz w:val="20"/>
                <w:szCs w:val="20"/>
                <w:lang w:val="ru-RU"/>
              </w:rPr>
              <w:t>Полезные вещества, вырабатываемые этими микроорганизмами включают</w:t>
            </w:r>
            <w:proofErr w:type="gramEnd"/>
            <w:r>
              <w:rPr>
                <w:rFonts w:cs="FLOGNC+TimesNewRoman"/>
                <w:color w:val="000000"/>
                <w:sz w:val="20"/>
                <w:szCs w:val="20"/>
                <w:lang w:val="ru-RU"/>
              </w:rPr>
              <w:t xml:space="preserve"> аминокислоты, нуклеиновую кислоту, биоактивные вещества и сахар, - все они способствуют росту и развитию растения. Промежуточные продукты обмена веществ этих микроорганизмов напрямую поглощаются растениями и действуют как субстрат для повышения популяции полезных микробов. Например, количество </w:t>
            </w:r>
            <w:r w:rsidRPr="003F44EE">
              <w:rPr>
                <w:rFonts w:cs="FLOGNC+TimesNewRoman"/>
                <w:i/>
                <w:color w:val="000000"/>
                <w:sz w:val="20"/>
                <w:szCs w:val="20"/>
                <w:lang w:val="en-US"/>
              </w:rPr>
              <w:t>Vesicular</w:t>
            </w:r>
            <w:r w:rsidRPr="003F44EE">
              <w:rPr>
                <w:rFonts w:cs="FLOGNC+TimesNewRoman"/>
                <w:i/>
                <w:color w:val="000000"/>
                <w:sz w:val="20"/>
                <w:szCs w:val="20"/>
                <w:lang w:val="ru-RU"/>
              </w:rPr>
              <w:t xml:space="preserve"> </w:t>
            </w:r>
            <w:r w:rsidRPr="003F44EE">
              <w:rPr>
                <w:rFonts w:cs="FLOGNC+TimesNewRoman"/>
                <w:i/>
                <w:color w:val="000000"/>
                <w:sz w:val="20"/>
                <w:szCs w:val="20"/>
                <w:lang w:val="la-Latn"/>
              </w:rPr>
              <w:t xml:space="preserve">Arbuscular </w:t>
            </w:r>
            <w:r w:rsidRPr="003F44EE">
              <w:rPr>
                <w:rFonts w:cs="FLOGNC+TimesNewRoman"/>
                <w:i/>
                <w:color w:val="000000"/>
                <w:sz w:val="20"/>
                <w:szCs w:val="20"/>
                <w:lang w:val="ru-RU"/>
              </w:rPr>
              <w:t>(</w:t>
            </w:r>
            <w:r w:rsidRPr="003F44EE">
              <w:rPr>
                <w:rFonts w:cs="FLOGNC+TimesNewRoman"/>
                <w:i/>
                <w:color w:val="000000"/>
                <w:sz w:val="20"/>
                <w:szCs w:val="20"/>
                <w:lang w:val="en-US"/>
              </w:rPr>
              <w:t>VA</w:t>
            </w:r>
            <w:r w:rsidRPr="003F44EE">
              <w:rPr>
                <w:rFonts w:cs="FLOGNC+TimesNewRoman"/>
                <w:i/>
                <w:color w:val="000000"/>
                <w:sz w:val="20"/>
                <w:szCs w:val="20"/>
                <w:lang w:val="ru-RU"/>
              </w:rPr>
              <w:t xml:space="preserve">) </w:t>
            </w:r>
            <w:r w:rsidRPr="003F44EE">
              <w:rPr>
                <w:rFonts w:cs="FLOGNC+TimesNewRoman"/>
                <w:i/>
                <w:color w:val="000000"/>
                <w:sz w:val="20"/>
                <w:szCs w:val="20"/>
                <w:lang w:val="la-Latn"/>
              </w:rPr>
              <w:t>mycorrhizae</w:t>
            </w:r>
            <w:r>
              <w:rPr>
                <w:rFonts w:cs="FLOGNC+TimesNewRoman"/>
                <w:color w:val="000000"/>
                <w:sz w:val="20"/>
                <w:szCs w:val="20"/>
                <w:lang w:val="ru-RU"/>
              </w:rPr>
              <w:t xml:space="preserve"> в ризосфере повышается благодаря доступности азотосодержащих компонентов (аминокислот), которые выделяются </w:t>
            </w:r>
            <w:proofErr w:type="spellStart"/>
            <w:r>
              <w:rPr>
                <w:rFonts w:cs="FLOGNC+TimesNewRoman"/>
                <w:color w:val="000000"/>
                <w:sz w:val="20"/>
                <w:szCs w:val="20"/>
                <w:lang w:val="ru-RU"/>
              </w:rPr>
              <w:t>фототрофными</w:t>
            </w:r>
            <w:proofErr w:type="spellEnd"/>
            <w:r>
              <w:rPr>
                <w:rFonts w:cs="FLOGNC+TimesNewRoman"/>
                <w:color w:val="000000"/>
                <w:sz w:val="20"/>
                <w:szCs w:val="20"/>
                <w:lang w:val="ru-RU"/>
              </w:rPr>
              <w:t xml:space="preserve"> бактериями. </w:t>
            </w:r>
            <w:r w:rsidRPr="003F44EE">
              <w:rPr>
                <w:rFonts w:cs="FLOGNC+TimesNewRoman"/>
                <w:i/>
                <w:color w:val="000000"/>
                <w:sz w:val="20"/>
                <w:szCs w:val="20"/>
                <w:lang w:val="en-US"/>
              </w:rPr>
              <w:t>VA</w:t>
            </w:r>
            <w:r w:rsidRPr="003F44EE">
              <w:rPr>
                <w:rFonts w:cs="FLOGNC+TimesNewRoman"/>
                <w:i/>
                <w:color w:val="000000"/>
                <w:sz w:val="20"/>
                <w:szCs w:val="20"/>
                <w:lang w:val="ru-RU"/>
              </w:rPr>
              <w:t xml:space="preserve"> </w:t>
            </w:r>
            <w:r w:rsidRPr="003F44EE">
              <w:rPr>
                <w:rFonts w:cs="FLOGNC+TimesNewRoman"/>
                <w:i/>
                <w:color w:val="000000"/>
                <w:sz w:val="20"/>
                <w:szCs w:val="20"/>
                <w:lang w:val="la-Latn"/>
              </w:rPr>
              <w:t>mycorrhizae</w:t>
            </w:r>
            <w:r>
              <w:rPr>
                <w:rFonts w:cs="FLOGNC+TimesNewRoman"/>
                <w:color w:val="000000"/>
                <w:sz w:val="20"/>
                <w:szCs w:val="20"/>
                <w:lang w:val="ru-RU"/>
              </w:rPr>
              <w:t xml:space="preserve">, в свою очередь, улучшает растворимость фосфатов в почве, что дает доступный фосфор растениям. </w:t>
            </w:r>
            <w:r w:rsidRPr="003F44EE">
              <w:rPr>
                <w:rFonts w:cs="FLOGNC+TimesNewRoman"/>
                <w:i/>
                <w:color w:val="000000"/>
                <w:sz w:val="20"/>
                <w:szCs w:val="20"/>
                <w:lang w:val="en-US"/>
              </w:rPr>
              <w:t>VA</w:t>
            </w:r>
            <w:r>
              <w:rPr>
                <w:rFonts w:cs="FLOGNC+TimesNewRoman"/>
                <w:i/>
                <w:color w:val="000000"/>
                <w:sz w:val="20"/>
                <w:szCs w:val="20"/>
                <w:lang w:val="ru-RU"/>
              </w:rPr>
              <w:t xml:space="preserve"> </w:t>
            </w:r>
            <w:r w:rsidRPr="003F44EE">
              <w:rPr>
                <w:rFonts w:cs="FLOGNC+TimesNewRoman"/>
                <w:i/>
                <w:color w:val="000000"/>
                <w:sz w:val="20"/>
                <w:szCs w:val="20"/>
                <w:lang w:val="la-Latn"/>
              </w:rPr>
              <w:t>mycorrhizae</w:t>
            </w:r>
            <w:r>
              <w:rPr>
                <w:rFonts w:cs="FLOGNC+TimesNewRoman"/>
                <w:color w:val="000000"/>
                <w:sz w:val="20"/>
                <w:szCs w:val="20"/>
                <w:lang w:val="ru-RU"/>
              </w:rPr>
              <w:t xml:space="preserve"> также может сосуществовать с </w:t>
            </w:r>
            <w:r w:rsidRPr="003F44EE">
              <w:rPr>
                <w:rFonts w:cs="FLOGNC+TimesNewRoman"/>
                <w:i/>
                <w:color w:val="000000"/>
                <w:sz w:val="20"/>
                <w:szCs w:val="20"/>
                <w:lang w:val="la-Latn"/>
              </w:rPr>
              <w:t>Azotobact</w:t>
            </w:r>
            <w:r w:rsidRPr="003F44EE">
              <w:rPr>
                <w:rFonts w:cs="FLOGNC+TimesNewRoman"/>
                <w:i/>
                <w:color w:val="000000"/>
                <w:sz w:val="20"/>
                <w:szCs w:val="20"/>
                <w:lang w:val="tr-TR"/>
              </w:rPr>
              <w:t>e</w:t>
            </w:r>
            <w:r w:rsidRPr="003F44EE">
              <w:rPr>
                <w:rFonts w:cs="FLOGNC+TimesNewRoman"/>
                <w:i/>
                <w:color w:val="000000"/>
                <w:sz w:val="20"/>
                <w:szCs w:val="20"/>
                <w:lang w:val="la-Latn"/>
              </w:rPr>
              <w:t>r</w:t>
            </w:r>
            <w:r w:rsidRPr="00232567">
              <w:rPr>
                <w:rFonts w:cs="FLOGNC+TimesNewRoman"/>
                <w:color w:val="000000"/>
                <w:sz w:val="20"/>
                <w:szCs w:val="20"/>
                <w:lang w:val="la-Latn"/>
              </w:rPr>
              <w:t xml:space="preserve"> </w:t>
            </w:r>
            <w:r>
              <w:rPr>
                <w:rFonts w:cs="FLOGNC+TimesNewRoman"/>
                <w:color w:val="000000"/>
                <w:sz w:val="20"/>
                <w:szCs w:val="20"/>
                <w:lang w:val="ru-RU"/>
              </w:rPr>
              <w:t xml:space="preserve">и </w:t>
            </w:r>
            <w:r w:rsidRPr="003F44EE">
              <w:rPr>
                <w:rFonts w:cs="FLOGNC+TimesNewRoman"/>
                <w:i/>
                <w:color w:val="000000"/>
                <w:sz w:val="20"/>
                <w:szCs w:val="20"/>
                <w:lang w:val="en-US"/>
              </w:rPr>
              <w:t>Rhizobium</w:t>
            </w:r>
            <w:r>
              <w:rPr>
                <w:rFonts w:cs="FLOGNC+TimesNewRoman"/>
                <w:color w:val="000000"/>
                <w:sz w:val="20"/>
                <w:szCs w:val="20"/>
                <w:lang w:val="ru-RU"/>
              </w:rPr>
              <w:t xml:space="preserve">, улучшая способность растений к усвоению </w:t>
            </w:r>
            <w:r>
              <w:rPr>
                <w:rFonts w:cs="FLOGNC+TimesNewRoman"/>
                <w:color w:val="000000"/>
                <w:sz w:val="20"/>
                <w:szCs w:val="20"/>
                <w:lang w:val="en-US"/>
              </w:rPr>
              <w:t>N</w:t>
            </w:r>
            <w:r>
              <w:rPr>
                <w:rFonts w:cs="FLOGNC+TimesNewRoman"/>
                <w:color w:val="000000"/>
                <w:sz w:val="20"/>
                <w:szCs w:val="20"/>
                <w:lang w:val="ru-RU"/>
              </w:rPr>
              <w:t xml:space="preserve"> из атмосферы.</w:t>
            </w:r>
          </w:p>
          <w:p w:rsidR="00C54728" w:rsidRPr="00232567" w:rsidRDefault="00C54728" w:rsidP="00CD2801">
            <w:pPr>
              <w:jc w:val="both"/>
              <w:rPr>
                <w:b/>
                <w:sz w:val="20"/>
                <w:szCs w:val="20"/>
                <w:lang w:val="en-US"/>
              </w:rPr>
            </w:pPr>
          </w:p>
        </w:tc>
      </w:tr>
      <w:tr w:rsidR="00C54728" w:rsidRPr="00B84B4D" w:rsidTr="00CD2801">
        <w:trPr>
          <w:trHeight w:val="20"/>
        </w:trPr>
        <w:tc>
          <w:tcPr>
            <w:tcW w:w="9145" w:type="dxa"/>
            <w:gridSpan w:val="5"/>
            <w:shd w:val="clear" w:color="auto" w:fill="auto"/>
          </w:tcPr>
          <w:p w:rsidR="00C54728" w:rsidRPr="00B616E7" w:rsidRDefault="00C54728" w:rsidP="00CD2801">
            <w:pPr>
              <w:rPr>
                <w:i/>
                <w:sz w:val="24"/>
                <w:lang w:val="ru-RU"/>
              </w:rPr>
            </w:pPr>
            <w:r>
              <w:rPr>
                <w:b/>
                <w:i/>
                <w:sz w:val="24"/>
                <w:lang w:val="ru-RU"/>
              </w:rPr>
              <w:t>ВОДОРОСЛИ</w:t>
            </w:r>
          </w:p>
        </w:tc>
      </w:tr>
      <w:tr w:rsidR="00C54728" w:rsidRPr="00B84B4D" w:rsidTr="00CD2801">
        <w:trPr>
          <w:trHeight w:val="20"/>
        </w:trPr>
        <w:tc>
          <w:tcPr>
            <w:tcW w:w="9145" w:type="dxa"/>
            <w:gridSpan w:val="5"/>
          </w:tcPr>
          <w:p w:rsidR="00C54728" w:rsidRPr="00553FBD" w:rsidRDefault="00C54728" w:rsidP="00CD2801">
            <w:pPr>
              <w:jc w:val="both"/>
              <w:rPr>
                <w:rFonts w:cs="FLOGNC+TimesNewRoman"/>
                <w:color w:val="000000"/>
                <w:sz w:val="14"/>
                <w:szCs w:val="14"/>
                <w:lang w:val="ru-RU"/>
              </w:rPr>
            </w:pPr>
          </w:p>
          <w:p w:rsidR="00C54728" w:rsidRDefault="00C54728" w:rsidP="00CD2801">
            <w:pPr>
              <w:jc w:val="both"/>
              <w:rPr>
                <w:rFonts w:cs="FLOGNC+TimesNewRoman"/>
                <w:color w:val="000000"/>
                <w:sz w:val="20"/>
                <w:szCs w:val="20"/>
                <w:lang w:val="ru-RU"/>
              </w:rPr>
            </w:pPr>
            <w:r>
              <w:rPr>
                <w:rFonts w:cs="FLOGNC+TimesNewRoman"/>
                <w:color w:val="000000"/>
                <w:sz w:val="20"/>
                <w:szCs w:val="20"/>
                <w:lang w:val="ru-RU"/>
              </w:rPr>
              <w:t>Водоросли</w:t>
            </w:r>
            <w:r w:rsidRPr="00553FBD">
              <w:rPr>
                <w:rFonts w:cs="FLOGNC+TimesNewRoman"/>
                <w:color w:val="000000"/>
                <w:sz w:val="20"/>
                <w:szCs w:val="20"/>
                <w:lang w:val="ru-RU"/>
              </w:rPr>
              <w:t xml:space="preserve"> </w:t>
            </w:r>
            <w:r>
              <w:rPr>
                <w:rFonts w:cs="FLOGNC+TimesNewRoman"/>
                <w:color w:val="000000"/>
                <w:sz w:val="20"/>
                <w:szCs w:val="20"/>
                <w:lang w:val="ru-RU"/>
              </w:rPr>
              <w:t>были</w:t>
            </w:r>
            <w:r w:rsidRPr="00553FBD">
              <w:rPr>
                <w:rFonts w:cs="FLOGNC+TimesNewRoman"/>
                <w:color w:val="000000"/>
                <w:sz w:val="20"/>
                <w:szCs w:val="20"/>
                <w:lang w:val="ru-RU"/>
              </w:rPr>
              <w:t xml:space="preserve"> </w:t>
            </w:r>
            <w:r>
              <w:rPr>
                <w:rFonts w:cs="FLOGNC+TimesNewRoman"/>
                <w:color w:val="000000"/>
                <w:sz w:val="20"/>
                <w:szCs w:val="20"/>
                <w:lang w:val="ru-RU"/>
              </w:rPr>
              <w:t>первыми</w:t>
            </w:r>
            <w:r w:rsidRPr="00553FBD">
              <w:rPr>
                <w:rFonts w:cs="FLOGNC+TimesNewRoman"/>
                <w:color w:val="000000"/>
                <w:sz w:val="20"/>
                <w:szCs w:val="20"/>
                <w:lang w:val="ru-RU"/>
              </w:rPr>
              <w:t xml:space="preserve"> </w:t>
            </w:r>
            <w:r>
              <w:rPr>
                <w:rFonts w:cs="FLOGNC+TimesNewRoman"/>
                <w:color w:val="000000"/>
                <w:sz w:val="20"/>
                <w:szCs w:val="20"/>
                <w:lang w:val="ru-RU"/>
              </w:rPr>
              <w:t>колонизаторами</w:t>
            </w:r>
            <w:r w:rsidRPr="00553FBD">
              <w:rPr>
                <w:rFonts w:cs="FLOGNC+TimesNewRoman"/>
                <w:color w:val="000000"/>
                <w:sz w:val="20"/>
                <w:szCs w:val="20"/>
                <w:lang w:val="ru-RU"/>
              </w:rPr>
              <w:t xml:space="preserve"> </w:t>
            </w:r>
            <w:r>
              <w:rPr>
                <w:rFonts w:cs="FLOGNC+TimesNewRoman"/>
                <w:color w:val="000000"/>
                <w:sz w:val="20"/>
                <w:szCs w:val="20"/>
                <w:lang w:val="ru-RU"/>
              </w:rPr>
              <w:t>новой</w:t>
            </w:r>
            <w:r w:rsidRPr="00553FBD">
              <w:rPr>
                <w:rFonts w:cs="FLOGNC+TimesNewRoman"/>
                <w:color w:val="000000"/>
                <w:sz w:val="20"/>
                <w:szCs w:val="20"/>
                <w:lang w:val="ru-RU"/>
              </w:rPr>
              <w:t xml:space="preserve"> </w:t>
            </w:r>
            <w:r>
              <w:rPr>
                <w:rFonts w:cs="FLOGNC+TimesNewRoman"/>
                <w:color w:val="000000"/>
                <w:sz w:val="20"/>
                <w:szCs w:val="20"/>
                <w:lang w:val="ru-RU"/>
              </w:rPr>
              <w:t>появившейся</w:t>
            </w:r>
            <w:r w:rsidRPr="00553FBD">
              <w:rPr>
                <w:rFonts w:cs="FLOGNC+TimesNewRoman"/>
                <w:color w:val="000000"/>
                <w:sz w:val="20"/>
                <w:szCs w:val="20"/>
                <w:lang w:val="ru-RU"/>
              </w:rPr>
              <w:t xml:space="preserve"> </w:t>
            </w:r>
            <w:r>
              <w:rPr>
                <w:rFonts w:cs="FLOGNC+TimesNewRoman"/>
                <w:color w:val="000000"/>
                <w:sz w:val="20"/>
                <w:szCs w:val="20"/>
                <w:lang w:val="ru-RU"/>
              </w:rPr>
              <w:t>материи</w:t>
            </w:r>
            <w:r w:rsidRPr="00553FBD">
              <w:rPr>
                <w:rFonts w:cs="FLOGNC+TimesNewRoman"/>
                <w:color w:val="000000"/>
                <w:sz w:val="20"/>
                <w:szCs w:val="20"/>
                <w:lang w:val="ru-RU"/>
              </w:rPr>
              <w:t xml:space="preserve"> </w:t>
            </w:r>
            <w:r>
              <w:rPr>
                <w:rFonts w:cs="FLOGNC+TimesNewRoman"/>
                <w:color w:val="000000"/>
                <w:sz w:val="20"/>
                <w:szCs w:val="20"/>
                <w:lang w:val="ru-RU"/>
              </w:rPr>
              <w:t>во</w:t>
            </w:r>
            <w:r w:rsidRPr="00553FBD">
              <w:rPr>
                <w:rFonts w:cs="FLOGNC+TimesNewRoman"/>
                <w:color w:val="000000"/>
                <w:sz w:val="20"/>
                <w:szCs w:val="20"/>
                <w:lang w:val="ru-RU"/>
              </w:rPr>
              <w:t xml:space="preserve"> </w:t>
            </w:r>
            <w:r>
              <w:rPr>
                <w:rFonts w:cs="FLOGNC+TimesNewRoman"/>
                <w:color w:val="000000"/>
                <w:sz w:val="20"/>
                <w:szCs w:val="20"/>
                <w:lang w:val="ru-RU"/>
              </w:rPr>
              <w:t>влажных</w:t>
            </w:r>
            <w:r w:rsidRPr="00553FBD">
              <w:rPr>
                <w:rFonts w:cs="FLOGNC+TimesNewRoman"/>
                <w:color w:val="000000"/>
                <w:sz w:val="20"/>
                <w:szCs w:val="20"/>
                <w:lang w:val="ru-RU"/>
              </w:rPr>
              <w:t xml:space="preserve"> </w:t>
            </w:r>
            <w:r>
              <w:rPr>
                <w:rFonts w:cs="FLOGNC+TimesNewRoman"/>
                <w:color w:val="000000"/>
                <w:sz w:val="20"/>
                <w:szCs w:val="20"/>
                <w:lang w:val="ru-RU"/>
              </w:rPr>
              <w:t>условиях</w:t>
            </w:r>
            <w:r w:rsidRPr="00553FBD">
              <w:rPr>
                <w:rFonts w:cs="FLOGNC+TimesNewRoman"/>
                <w:color w:val="000000"/>
                <w:sz w:val="20"/>
                <w:szCs w:val="20"/>
                <w:lang w:val="ru-RU"/>
              </w:rPr>
              <w:t xml:space="preserve">, </w:t>
            </w:r>
            <w:r>
              <w:rPr>
                <w:rFonts w:cs="FLOGNC+TimesNewRoman"/>
                <w:color w:val="000000"/>
                <w:sz w:val="20"/>
                <w:szCs w:val="20"/>
                <w:lang w:val="ru-RU"/>
              </w:rPr>
              <w:t>таких</w:t>
            </w:r>
            <w:r w:rsidRPr="00553FBD">
              <w:rPr>
                <w:rFonts w:cs="FLOGNC+TimesNewRoman"/>
                <w:color w:val="000000"/>
                <w:sz w:val="20"/>
                <w:szCs w:val="20"/>
                <w:lang w:val="ru-RU"/>
              </w:rPr>
              <w:t xml:space="preserve"> </w:t>
            </w:r>
            <w:r>
              <w:rPr>
                <w:rFonts w:cs="FLOGNC+TimesNewRoman"/>
                <w:color w:val="000000"/>
                <w:sz w:val="20"/>
                <w:szCs w:val="20"/>
                <w:lang w:val="ru-RU"/>
              </w:rPr>
              <w:t>как</w:t>
            </w:r>
            <w:r w:rsidRPr="00553FBD">
              <w:rPr>
                <w:rFonts w:cs="FLOGNC+TimesNewRoman"/>
                <w:color w:val="000000"/>
                <w:sz w:val="20"/>
                <w:szCs w:val="20"/>
                <w:lang w:val="ru-RU"/>
              </w:rPr>
              <w:t xml:space="preserve"> </w:t>
            </w:r>
            <w:r>
              <w:rPr>
                <w:rFonts w:cs="FLOGNC+TimesNewRoman"/>
                <w:color w:val="000000"/>
                <w:sz w:val="20"/>
                <w:szCs w:val="20"/>
                <w:lang w:val="ru-RU"/>
              </w:rPr>
              <w:t>затопленные</w:t>
            </w:r>
            <w:r w:rsidRPr="00553FBD">
              <w:rPr>
                <w:rFonts w:cs="FLOGNC+TimesNewRoman"/>
                <w:color w:val="000000"/>
                <w:sz w:val="20"/>
                <w:szCs w:val="20"/>
                <w:lang w:val="ru-RU"/>
              </w:rPr>
              <w:t xml:space="preserve"> </w:t>
            </w:r>
            <w:r>
              <w:rPr>
                <w:rFonts w:cs="FLOGNC+TimesNewRoman"/>
                <w:color w:val="000000"/>
                <w:sz w:val="20"/>
                <w:szCs w:val="20"/>
                <w:lang w:val="ru-RU"/>
              </w:rPr>
              <w:t>участки</w:t>
            </w:r>
            <w:r w:rsidRPr="00553FBD">
              <w:rPr>
                <w:rFonts w:cs="FLOGNC+TimesNewRoman"/>
                <w:color w:val="000000"/>
                <w:sz w:val="20"/>
                <w:szCs w:val="20"/>
                <w:lang w:val="ru-RU"/>
              </w:rPr>
              <w:t xml:space="preserve"> </w:t>
            </w:r>
            <w:r>
              <w:rPr>
                <w:rFonts w:cs="FLOGNC+TimesNewRoman"/>
                <w:color w:val="000000"/>
                <w:sz w:val="20"/>
                <w:szCs w:val="20"/>
                <w:lang w:val="ru-RU"/>
              </w:rPr>
              <w:t>или</w:t>
            </w:r>
            <w:r w:rsidRPr="00553FBD">
              <w:rPr>
                <w:rFonts w:cs="FLOGNC+TimesNewRoman"/>
                <w:color w:val="000000"/>
                <w:sz w:val="20"/>
                <w:szCs w:val="20"/>
                <w:lang w:val="ru-RU"/>
              </w:rPr>
              <w:t xml:space="preserve"> </w:t>
            </w:r>
            <w:r>
              <w:rPr>
                <w:rFonts w:cs="FLOGNC+TimesNewRoman"/>
                <w:color w:val="000000"/>
                <w:sz w:val="20"/>
                <w:szCs w:val="20"/>
                <w:lang w:val="ru-RU"/>
              </w:rPr>
              <w:t>залежи</w:t>
            </w:r>
            <w:r w:rsidRPr="00553FBD">
              <w:rPr>
                <w:rFonts w:cs="FLOGNC+TimesNewRoman"/>
                <w:color w:val="000000"/>
                <w:sz w:val="20"/>
                <w:szCs w:val="20"/>
                <w:lang w:val="ru-RU"/>
              </w:rPr>
              <w:t xml:space="preserve"> </w:t>
            </w:r>
            <w:r>
              <w:rPr>
                <w:rFonts w:cs="FLOGNC+TimesNewRoman"/>
                <w:color w:val="000000"/>
                <w:sz w:val="20"/>
                <w:szCs w:val="20"/>
                <w:lang w:val="ru-RU"/>
              </w:rPr>
              <w:t>в</w:t>
            </w:r>
            <w:r w:rsidRPr="00553FBD">
              <w:rPr>
                <w:rFonts w:cs="FLOGNC+TimesNewRoman"/>
                <w:color w:val="000000"/>
                <w:sz w:val="20"/>
                <w:szCs w:val="20"/>
                <w:lang w:val="ru-RU"/>
              </w:rPr>
              <w:t xml:space="preserve"> </w:t>
            </w:r>
            <w:r>
              <w:rPr>
                <w:rFonts w:cs="FLOGNC+TimesNewRoman"/>
                <w:color w:val="000000"/>
                <w:sz w:val="20"/>
                <w:szCs w:val="20"/>
                <w:lang w:val="ru-RU"/>
              </w:rPr>
              <w:t>Арктике</w:t>
            </w:r>
            <w:r w:rsidRPr="00553FBD">
              <w:rPr>
                <w:rFonts w:cs="FLOGNC+TimesNewRoman"/>
                <w:color w:val="000000"/>
                <w:sz w:val="20"/>
                <w:szCs w:val="20"/>
                <w:lang w:val="ru-RU"/>
              </w:rPr>
              <w:t xml:space="preserve">. </w:t>
            </w:r>
            <w:r>
              <w:rPr>
                <w:rFonts w:cs="FLOGNC+TimesNewRoman"/>
                <w:color w:val="000000"/>
                <w:sz w:val="20"/>
                <w:szCs w:val="20"/>
                <w:lang w:val="ru-RU"/>
              </w:rPr>
              <w:t>В достаточном количестве они помогают сформировать корку на поверхности почвы, чтобы предотвратить эрозию почвы. Водоросли считаются родоначальниками углеродного и азотного циклов.</w:t>
            </w:r>
          </w:p>
          <w:p w:rsidR="00C54728" w:rsidRPr="00CC48AC" w:rsidRDefault="00C54728" w:rsidP="00CD2801">
            <w:pPr>
              <w:jc w:val="both"/>
              <w:rPr>
                <w:rFonts w:cs="FLOGNC+TimesNewRoman"/>
                <w:color w:val="000000"/>
                <w:sz w:val="20"/>
                <w:szCs w:val="20"/>
                <w:lang w:val="ru-RU"/>
              </w:rPr>
            </w:pPr>
          </w:p>
        </w:tc>
      </w:tr>
      <w:tr w:rsidR="00C54728" w:rsidRPr="00B84B4D" w:rsidTr="00CD2801">
        <w:trPr>
          <w:trHeight w:val="20"/>
        </w:trPr>
        <w:tc>
          <w:tcPr>
            <w:tcW w:w="9145" w:type="dxa"/>
            <w:gridSpan w:val="5"/>
          </w:tcPr>
          <w:p w:rsidR="00C54728" w:rsidRPr="00CC48AC" w:rsidRDefault="00C54728" w:rsidP="00CD2801">
            <w:pPr>
              <w:rPr>
                <w:i/>
                <w:sz w:val="24"/>
                <w:lang w:val="ru-RU"/>
              </w:rPr>
            </w:pPr>
            <w:proofErr w:type="gramStart"/>
            <w:r>
              <w:rPr>
                <w:b/>
                <w:i/>
                <w:sz w:val="24"/>
                <w:lang w:val="ru-RU"/>
              </w:rPr>
              <w:t>МОЛОЧНО-КИСЛЫЕ</w:t>
            </w:r>
            <w:proofErr w:type="gramEnd"/>
            <w:r>
              <w:rPr>
                <w:b/>
                <w:i/>
                <w:sz w:val="24"/>
                <w:lang w:val="ru-RU"/>
              </w:rPr>
              <w:t xml:space="preserve"> БАКТЕРИИ</w:t>
            </w:r>
          </w:p>
        </w:tc>
      </w:tr>
      <w:tr w:rsidR="00C54728" w:rsidRPr="00B84B4D" w:rsidTr="00CD2801">
        <w:trPr>
          <w:trHeight w:val="20"/>
        </w:trPr>
        <w:tc>
          <w:tcPr>
            <w:tcW w:w="1825" w:type="dxa"/>
          </w:tcPr>
          <w:p w:rsidR="00C54728" w:rsidRPr="00437243" w:rsidRDefault="00C54728" w:rsidP="00CD2801">
            <w:pPr>
              <w:jc w:val="right"/>
            </w:pPr>
          </w:p>
        </w:tc>
        <w:tc>
          <w:tcPr>
            <w:tcW w:w="1908" w:type="dxa"/>
            <w:shd w:val="clear" w:color="auto" w:fill="auto"/>
          </w:tcPr>
          <w:p w:rsidR="00C54728" w:rsidRPr="00437243" w:rsidRDefault="00C54728" w:rsidP="00CD2801">
            <w:r>
              <w:rPr>
                <w:szCs w:val="22"/>
                <w:lang w:val="ru-RU"/>
              </w:rPr>
              <w:t>Бактерия</w:t>
            </w:r>
          </w:p>
        </w:tc>
        <w:tc>
          <w:tcPr>
            <w:tcW w:w="2253" w:type="dxa"/>
            <w:shd w:val="clear" w:color="auto" w:fill="auto"/>
          </w:tcPr>
          <w:p w:rsidR="00C54728" w:rsidRPr="008D56E9" w:rsidRDefault="00C54728" w:rsidP="00CD2801">
            <w:pPr>
              <w:rPr>
                <w:i/>
              </w:rPr>
            </w:pPr>
            <w:r w:rsidRPr="008D56E9">
              <w:rPr>
                <w:i/>
              </w:rPr>
              <w:t>Lactobacillus acidophilus</w:t>
            </w:r>
          </w:p>
        </w:tc>
        <w:tc>
          <w:tcPr>
            <w:tcW w:w="1893" w:type="dxa"/>
            <w:shd w:val="clear" w:color="auto" w:fill="auto"/>
          </w:tcPr>
          <w:p w:rsidR="00C54728" w:rsidRPr="00B84B4D" w:rsidRDefault="00C54728" w:rsidP="00CD2801">
            <w:pPr>
              <w:rPr>
                <w:sz w:val="20"/>
                <w:szCs w:val="20"/>
              </w:rPr>
            </w:pPr>
          </w:p>
        </w:tc>
        <w:tc>
          <w:tcPr>
            <w:tcW w:w="1266" w:type="dxa"/>
            <w:shd w:val="clear" w:color="auto" w:fill="auto"/>
          </w:tcPr>
          <w:p w:rsidR="00C54728" w:rsidRPr="00B84B4D" w:rsidRDefault="00C54728" w:rsidP="00CD2801">
            <w:pPr>
              <w:rPr>
                <w:sz w:val="20"/>
                <w:szCs w:val="20"/>
              </w:rPr>
            </w:pPr>
          </w:p>
        </w:tc>
      </w:tr>
      <w:tr w:rsidR="00C54728" w:rsidRPr="00C858FE" w:rsidTr="00CD2801">
        <w:trPr>
          <w:trHeight w:val="20"/>
        </w:trPr>
        <w:tc>
          <w:tcPr>
            <w:tcW w:w="9145" w:type="dxa"/>
            <w:gridSpan w:val="5"/>
          </w:tcPr>
          <w:p w:rsidR="00C54728" w:rsidRDefault="00C54728" w:rsidP="00CD2801">
            <w:pPr>
              <w:jc w:val="both"/>
              <w:rPr>
                <w:rFonts w:cs="FLOGNC+TimesNewRoman"/>
                <w:color w:val="000000"/>
                <w:sz w:val="20"/>
                <w:szCs w:val="20"/>
                <w:lang w:val="ru-RU"/>
              </w:rPr>
            </w:pPr>
          </w:p>
          <w:p w:rsidR="00C54728" w:rsidRPr="00553FBD" w:rsidRDefault="00C54728" w:rsidP="00CD2801">
            <w:pPr>
              <w:jc w:val="both"/>
              <w:rPr>
                <w:rFonts w:cs="FLOGNC+TimesNewRoman"/>
                <w:color w:val="000000"/>
                <w:sz w:val="20"/>
                <w:szCs w:val="20"/>
                <w:lang w:val="ru-RU"/>
              </w:rPr>
            </w:pPr>
            <w:proofErr w:type="gramStart"/>
            <w:r>
              <w:rPr>
                <w:rFonts w:cs="FLOGNC+TimesNewRoman"/>
                <w:color w:val="000000"/>
                <w:sz w:val="20"/>
                <w:szCs w:val="20"/>
                <w:lang w:val="ru-RU"/>
              </w:rPr>
              <w:t>Молочно-кислые</w:t>
            </w:r>
            <w:proofErr w:type="gramEnd"/>
            <w:r>
              <w:rPr>
                <w:rFonts w:cs="FLOGNC+TimesNewRoman"/>
                <w:color w:val="000000"/>
                <w:sz w:val="20"/>
                <w:szCs w:val="20"/>
                <w:lang w:val="ru-RU"/>
              </w:rPr>
              <w:t xml:space="preserve"> бактерии производят молочную кислоту из сахаров и других углеводов, производимых фотосинтезирующими бактериями и дрожжами. Молочная кислота – это сильное стерилизующее вещество, уничтожает вредные микроорганизмы и ускоряет разложение органических веществ. Более того, </w:t>
            </w:r>
            <w:proofErr w:type="gramStart"/>
            <w:r>
              <w:rPr>
                <w:rFonts w:cs="FLOGNC+TimesNewRoman"/>
                <w:color w:val="000000"/>
                <w:sz w:val="20"/>
                <w:szCs w:val="20"/>
                <w:lang w:val="ru-RU"/>
              </w:rPr>
              <w:t>молочно-кислые</w:t>
            </w:r>
            <w:proofErr w:type="gramEnd"/>
            <w:r>
              <w:rPr>
                <w:rFonts w:cs="FLOGNC+TimesNewRoman"/>
                <w:color w:val="000000"/>
                <w:sz w:val="20"/>
                <w:szCs w:val="20"/>
                <w:lang w:val="ru-RU"/>
              </w:rPr>
              <w:t xml:space="preserve"> бактерии способствуют брожению и разложению таких веществ, как лигнин и целлюлоза, устраняя тем самым нежелательное влияние органических веществ, которые еще не подверглись разложению. </w:t>
            </w:r>
            <w:proofErr w:type="gramStart"/>
            <w:r>
              <w:rPr>
                <w:rFonts w:cs="FLOGNC+TimesNewRoman"/>
                <w:color w:val="000000"/>
                <w:sz w:val="20"/>
                <w:szCs w:val="20"/>
                <w:lang w:val="ru-RU"/>
              </w:rPr>
              <w:t>Молочно-кислые</w:t>
            </w:r>
            <w:proofErr w:type="gramEnd"/>
            <w:r>
              <w:rPr>
                <w:rFonts w:cs="FLOGNC+TimesNewRoman"/>
                <w:color w:val="000000"/>
                <w:sz w:val="20"/>
                <w:szCs w:val="20"/>
                <w:lang w:val="ru-RU"/>
              </w:rPr>
              <w:t xml:space="preserve"> бактерии обладают свойством подавлять болезнетворные микроорганизмы, такие как </w:t>
            </w:r>
            <w:r w:rsidRPr="00553FBD">
              <w:rPr>
                <w:rFonts w:cs="FLOGNC+TimesNewRoman"/>
                <w:i/>
                <w:color w:val="000000"/>
                <w:sz w:val="20"/>
                <w:szCs w:val="20"/>
                <w:lang w:val="la-Latn"/>
              </w:rPr>
              <w:t>Fusarium</w:t>
            </w:r>
            <w:r>
              <w:rPr>
                <w:rFonts w:cs="FLOGNC+TimesNewRoman"/>
                <w:color w:val="000000"/>
                <w:sz w:val="20"/>
                <w:szCs w:val="20"/>
                <w:lang w:val="ru-RU"/>
              </w:rPr>
              <w:t xml:space="preserve">, которые появляются на полях с монокультурой. В обычных условиях такие виды как </w:t>
            </w:r>
            <w:r w:rsidRPr="00553FBD">
              <w:rPr>
                <w:rFonts w:cs="FLOGNC+TimesNewRoman"/>
                <w:i/>
                <w:color w:val="000000"/>
                <w:sz w:val="20"/>
                <w:szCs w:val="20"/>
                <w:lang w:val="la-Latn"/>
              </w:rPr>
              <w:t>Fusarium</w:t>
            </w:r>
            <w:r>
              <w:rPr>
                <w:rFonts w:cs="FLOGNC+TimesNewRoman"/>
                <w:color w:val="000000"/>
                <w:sz w:val="20"/>
                <w:szCs w:val="20"/>
                <w:lang w:val="ru-RU"/>
              </w:rPr>
              <w:t xml:space="preserve"> ослабляют растения, делая их более уязвимыми к болезням, и повышают количество вредителей, таких как нематоды. Применение </w:t>
            </w:r>
            <w:proofErr w:type="gramStart"/>
            <w:r>
              <w:rPr>
                <w:rFonts w:cs="FLOGNC+TimesNewRoman"/>
                <w:color w:val="000000"/>
                <w:sz w:val="20"/>
                <w:szCs w:val="20"/>
                <w:lang w:val="ru-RU"/>
              </w:rPr>
              <w:t>молочно-кислых</w:t>
            </w:r>
            <w:proofErr w:type="gramEnd"/>
            <w:r>
              <w:rPr>
                <w:rFonts w:cs="FLOGNC+TimesNewRoman"/>
                <w:color w:val="000000"/>
                <w:sz w:val="20"/>
                <w:szCs w:val="20"/>
                <w:lang w:val="ru-RU"/>
              </w:rPr>
              <w:t xml:space="preserve"> бактерий снижает популяцию нематод и контролирует распространение </w:t>
            </w:r>
            <w:r w:rsidRPr="00553FBD">
              <w:rPr>
                <w:rFonts w:cs="FLOGNC+TimesNewRoman"/>
                <w:i/>
                <w:color w:val="000000"/>
                <w:sz w:val="20"/>
                <w:szCs w:val="20"/>
                <w:lang w:val="la-Latn"/>
              </w:rPr>
              <w:t>Fusarium</w:t>
            </w:r>
            <w:r>
              <w:rPr>
                <w:rFonts w:cs="FLOGNC+TimesNewRoman"/>
                <w:color w:val="000000"/>
                <w:sz w:val="20"/>
                <w:szCs w:val="20"/>
                <w:lang w:val="ru-RU"/>
              </w:rPr>
              <w:t>, создавая тем самым лучшие условия для развития растений.</w:t>
            </w:r>
          </w:p>
        </w:tc>
      </w:tr>
      <w:tr w:rsidR="00C54728" w:rsidRPr="00B84B4D" w:rsidTr="00CD2801">
        <w:trPr>
          <w:trHeight w:val="20"/>
        </w:trPr>
        <w:tc>
          <w:tcPr>
            <w:tcW w:w="9145" w:type="dxa"/>
            <w:gridSpan w:val="5"/>
          </w:tcPr>
          <w:p w:rsidR="00C54728" w:rsidRPr="00553FBD" w:rsidRDefault="00C54728" w:rsidP="00CD2801">
            <w:pPr>
              <w:rPr>
                <w:b/>
                <w:i/>
                <w:sz w:val="24"/>
                <w:lang w:val="ru-RU"/>
              </w:rPr>
            </w:pPr>
            <w:r>
              <w:rPr>
                <w:b/>
                <w:i/>
                <w:sz w:val="24"/>
                <w:lang w:val="ru-RU"/>
              </w:rPr>
              <w:t>ГРИБЫ</w:t>
            </w:r>
          </w:p>
        </w:tc>
      </w:tr>
      <w:tr w:rsidR="00C54728" w:rsidRPr="00B84B4D" w:rsidTr="00CD2801">
        <w:trPr>
          <w:trHeight w:val="20"/>
        </w:trPr>
        <w:tc>
          <w:tcPr>
            <w:tcW w:w="1825" w:type="dxa"/>
            <w:vMerge w:val="restart"/>
          </w:tcPr>
          <w:p w:rsidR="00C54728" w:rsidRPr="00437243" w:rsidRDefault="00C54728" w:rsidP="00CD2801">
            <w:pPr>
              <w:jc w:val="both"/>
            </w:pPr>
          </w:p>
        </w:tc>
        <w:tc>
          <w:tcPr>
            <w:tcW w:w="1908" w:type="dxa"/>
            <w:shd w:val="clear" w:color="auto" w:fill="auto"/>
          </w:tcPr>
          <w:p w:rsidR="00C54728" w:rsidRPr="00553FBD" w:rsidRDefault="00C54728" w:rsidP="00CD2801">
            <w:pPr>
              <w:rPr>
                <w:lang w:val="ru-RU"/>
              </w:rPr>
            </w:pPr>
            <w:r>
              <w:rPr>
                <w:lang w:val="ru-RU"/>
              </w:rPr>
              <w:t>Гриб</w:t>
            </w:r>
          </w:p>
        </w:tc>
        <w:tc>
          <w:tcPr>
            <w:tcW w:w="2253" w:type="dxa"/>
            <w:shd w:val="clear" w:color="auto" w:fill="auto"/>
          </w:tcPr>
          <w:p w:rsidR="00C54728" w:rsidRPr="008D56E9" w:rsidRDefault="00C54728" w:rsidP="00CD2801">
            <w:pPr>
              <w:rPr>
                <w:i/>
                <w:lang w:val="la-Latn"/>
              </w:rPr>
            </w:pPr>
            <w:r w:rsidRPr="008D56E9">
              <w:rPr>
                <w:i/>
                <w:lang w:val="la-Latn"/>
              </w:rPr>
              <w:t>Aspergillus</w:t>
            </w:r>
          </w:p>
        </w:tc>
        <w:tc>
          <w:tcPr>
            <w:tcW w:w="1893" w:type="dxa"/>
            <w:shd w:val="clear" w:color="auto" w:fill="auto"/>
          </w:tcPr>
          <w:p w:rsidR="00C54728" w:rsidRPr="008D56E9" w:rsidRDefault="00C54728" w:rsidP="00CD2801">
            <w:pPr>
              <w:rPr>
                <w:i/>
                <w:lang w:val="la-Latn"/>
              </w:rPr>
            </w:pPr>
            <w:r w:rsidRPr="008D56E9">
              <w:rPr>
                <w:i/>
                <w:lang w:val="la-Latn"/>
              </w:rPr>
              <w:t>Flavus</w:t>
            </w:r>
          </w:p>
        </w:tc>
        <w:tc>
          <w:tcPr>
            <w:tcW w:w="1266" w:type="dxa"/>
            <w:shd w:val="clear" w:color="auto" w:fill="auto"/>
          </w:tcPr>
          <w:p w:rsidR="00C54728" w:rsidRPr="00437243" w:rsidRDefault="00C54728" w:rsidP="00CD2801"/>
        </w:tc>
      </w:tr>
      <w:tr w:rsidR="00C54728" w:rsidRPr="00B84B4D" w:rsidTr="00CD2801">
        <w:trPr>
          <w:trHeight w:val="20"/>
        </w:trPr>
        <w:tc>
          <w:tcPr>
            <w:tcW w:w="1825" w:type="dxa"/>
            <w:vMerge/>
          </w:tcPr>
          <w:p w:rsidR="00C54728" w:rsidRPr="00B84B4D" w:rsidRDefault="00C54728" w:rsidP="00CD2801">
            <w:pPr>
              <w:jc w:val="right"/>
              <w:rPr>
                <w:szCs w:val="22"/>
              </w:rPr>
            </w:pPr>
          </w:p>
        </w:tc>
        <w:tc>
          <w:tcPr>
            <w:tcW w:w="1908" w:type="dxa"/>
            <w:shd w:val="clear" w:color="auto" w:fill="auto"/>
          </w:tcPr>
          <w:p w:rsidR="00C54728" w:rsidRPr="00553FBD" w:rsidRDefault="00C54728" w:rsidP="00CD2801">
            <w:pPr>
              <w:rPr>
                <w:lang w:val="ru-RU"/>
              </w:rPr>
            </w:pPr>
            <w:r>
              <w:rPr>
                <w:lang w:val="ru-RU"/>
              </w:rPr>
              <w:t>Гриб</w:t>
            </w:r>
          </w:p>
        </w:tc>
        <w:tc>
          <w:tcPr>
            <w:tcW w:w="2253" w:type="dxa"/>
            <w:shd w:val="clear" w:color="auto" w:fill="auto"/>
          </w:tcPr>
          <w:p w:rsidR="00C54728" w:rsidRPr="008D56E9" w:rsidRDefault="00C54728" w:rsidP="00CD2801">
            <w:pPr>
              <w:rPr>
                <w:i/>
                <w:lang w:val="la-Latn"/>
              </w:rPr>
            </w:pPr>
            <w:r w:rsidRPr="008D56E9">
              <w:rPr>
                <w:i/>
                <w:lang w:val="la-Latn"/>
              </w:rPr>
              <w:t>Penicillum</w:t>
            </w:r>
          </w:p>
        </w:tc>
        <w:tc>
          <w:tcPr>
            <w:tcW w:w="1893" w:type="dxa"/>
            <w:shd w:val="clear" w:color="auto" w:fill="auto"/>
          </w:tcPr>
          <w:p w:rsidR="00C54728" w:rsidRPr="008D56E9" w:rsidRDefault="00C54728" w:rsidP="00CD2801">
            <w:pPr>
              <w:rPr>
                <w:i/>
                <w:lang w:val="la-Latn"/>
              </w:rPr>
            </w:pPr>
            <w:r w:rsidRPr="008D56E9">
              <w:rPr>
                <w:i/>
                <w:lang w:val="la-Latn"/>
              </w:rPr>
              <w:t>sp</w:t>
            </w:r>
          </w:p>
        </w:tc>
        <w:tc>
          <w:tcPr>
            <w:tcW w:w="1266" w:type="dxa"/>
            <w:shd w:val="clear" w:color="auto" w:fill="auto"/>
          </w:tcPr>
          <w:p w:rsidR="00C54728" w:rsidRPr="00437243" w:rsidRDefault="00C54728" w:rsidP="00CD2801"/>
        </w:tc>
      </w:tr>
      <w:tr w:rsidR="00C54728" w:rsidRPr="00C54728" w:rsidTr="00CD2801">
        <w:trPr>
          <w:trHeight w:val="20"/>
        </w:trPr>
        <w:tc>
          <w:tcPr>
            <w:tcW w:w="9145" w:type="dxa"/>
            <w:gridSpan w:val="5"/>
          </w:tcPr>
          <w:p w:rsidR="00C54728" w:rsidRDefault="00C54728" w:rsidP="00CD2801">
            <w:pPr>
              <w:jc w:val="both"/>
              <w:rPr>
                <w:sz w:val="20"/>
                <w:szCs w:val="20"/>
                <w:lang w:val="ru-RU"/>
              </w:rPr>
            </w:pPr>
          </w:p>
          <w:p w:rsidR="00C54728" w:rsidRDefault="00C54728" w:rsidP="00CD2801">
            <w:pPr>
              <w:jc w:val="both"/>
              <w:rPr>
                <w:sz w:val="20"/>
                <w:szCs w:val="20"/>
                <w:lang w:val="ru-RU"/>
              </w:rPr>
            </w:pPr>
            <w:r>
              <w:rPr>
                <w:sz w:val="20"/>
                <w:szCs w:val="20"/>
                <w:lang w:val="ru-RU"/>
              </w:rPr>
              <w:t>Данные грибы – натуральные антибиотики, они защищают растения от болезней и убивают опасные бактерии и микроорганизмы.</w:t>
            </w:r>
          </w:p>
          <w:p w:rsidR="00C54728" w:rsidRPr="00553FBD" w:rsidRDefault="00C54728" w:rsidP="00CD2801">
            <w:pPr>
              <w:jc w:val="both"/>
              <w:rPr>
                <w:sz w:val="20"/>
                <w:szCs w:val="20"/>
                <w:lang w:val="ru-RU"/>
              </w:rPr>
            </w:pPr>
          </w:p>
        </w:tc>
      </w:tr>
      <w:tr w:rsidR="00C54728" w:rsidRPr="00B84B4D" w:rsidTr="00CD2801">
        <w:trPr>
          <w:trHeight w:val="20"/>
        </w:trPr>
        <w:tc>
          <w:tcPr>
            <w:tcW w:w="9145" w:type="dxa"/>
            <w:gridSpan w:val="5"/>
          </w:tcPr>
          <w:p w:rsidR="00C54728" w:rsidRPr="008D56E9" w:rsidRDefault="00C54728" w:rsidP="00CD2801">
            <w:pPr>
              <w:rPr>
                <w:b/>
                <w:i/>
                <w:sz w:val="24"/>
              </w:rPr>
            </w:pPr>
            <w:r>
              <w:rPr>
                <w:b/>
                <w:i/>
                <w:sz w:val="24"/>
                <w:lang w:val="ru-RU"/>
              </w:rPr>
              <w:t>ДРОЖЖИ</w:t>
            </w:r>
            <w:r w:rsidRPr="008D56E9">
              <w:rPr>
                <w:b/>
                <w:i/>
                <w:sz w:val="24"/>
              </w:rPr>
              <w:t xml:space="preserve"> (SACCHAROMYCES)</w:t>
            </w:r>
          </w:p>
        </w:tc>
      </w:tr>
      <w:tr w:rsidR="00C54728" w:rsidRPr="00437243" w:rsidTr="00CD2801">
        <w:trPr>
          <w:trHeight w:val="20"/>
        </w:trPr>
        <w:tc>
          <w:tcPr>
            <w:tcW w:w="1825" w:type="dxa"/>
            <w:vMerge w:val="restart"/>
          </w:tcPr>
          <w:p w:rsidR="00C54728" w:rsidRPr="00B84B4D" w:rsidRDefault="00C54728" w:rsidP="00CD2801">
            <w:pPr>
              <w:jc w:val="both"/>
              <w:rPr>
                <w:lang w:val="en-US"/>
              </w:rPr>
            </w:pPr>
          </w:p>
        </w:tc>
        <w:tc>
          <w:tcPr>
            <w:tcW w:w="1908" w:type="dxa"/>
            <w:shd w:val="clear" w:color="auto" w:fill="auto"/>
          </w:tcPr>
          <w:p w:rsidR="00C54728" w:rsidRPr="00553FBD" w:rsidRDefault="00C54728" w:rsidP="00CD2801">
            <w:pPr>
              <w:rPr>
                <w:lang w:val="ru-RU"/>
              </w:rPr>
            </w:pPr>
            <w:r>
              <w:rPr>
                <w:lang w:val="ru-RU"/>
              </w:rPr>
              <w:t>Дрожжи</w:t>
            </w:r>
          </w:p>
        </w:tc>
        <w:tc>
          <w:tcPr>
            <w:tcW w:w="2253" w:type="dxa"/>
            <w:shd w:val="clear" w:color="auto" w:fill="auto"/>
          </w:tcPr>
          <w:p w:rsidR="00C54728" w:rsidRPr="00B84B4D" w:rsidRDefault="00C54728" w:rsidP="00CD2801">
            <w:pPr>
              <w:rPr>
                <w:i/>
              </w:rPr>
            </w:pPr>
            <w:r w:rsidRPr="00B84B4D">
              <w:rPr>
                <w:i/>
              </w:rPr>
              <w:t xml:space="preserve">Candida </w:t>
            </w:r>
          </w:p>
        </w:tc>
        <w:tc>
          <w:tcPr>
            <w:tcW w:w="1893" w:type="dxa"/>
            <w:shd w:val="clear" w:color="auto" w:fill="auto"/>
          </w:tcPr>
          <w:p w:rsidR="00C54728" w:rsidRPr="008D56E9" w:rsidRDefault="00C54728" w:rsidP="00CD2801">
            <w:pPr>
              <w:rPr>
                <w:i/>
                <w:lang w:val="la-Latn"/>
              </w:rPr>
            </w:pPr>
            <w:r w:rsidRPr="008D56E9">
              <w:rPr>
                <w:i/>
                <w:lang w:val="la-Latn"/>
              </w:rPr>
              <w:t>Fructus</w:t>
            </w:r>
          </w:p>
        </w:tc>
        <w:tc>
          <w:tcPr>
            <w:tcW w:w="1266" w:type="dxa"/>
            <w:shd w:val="clear" w:color="auto" w:fill="auto"/>
          </w:tcPr>
          <w:p w:rsidR="00C54728" w:rsidRPr="00437243" w:rsidRDefault="00C54728" w:rsidP="00CD2801"/>
        </w:tc>
      </w:tr>
      <w:tr w:rsidR="00C54728" w:rsidRPr="00B84B4D" w:rsidTr="00CD2801">
        <w:trPr>
          <w:trHeight w:val="20"/>
        </w:trPr>
        <w:tc>
          <w:tcPr>
            <w:tcW w:w="1825" w:type="dxa"/>
            <w:vMerge/>
          </w:tcPr>
          <w:p w:rsidR="00C54728" w:rsidRPr="00B84B4D" w:rsidRDefault="00C54728" w:rsidP="00CD2801">
            <w:pPr>
              <w:jc w:val="right"/>
              <w:rPr>
                <w:sz w:val="20"/>
                <w:szCs w:val="20"/>
              </w:rPr>
            </w:pPr>
          </w:p>
        </w:tc>
        <w:tc>
          <w:tcPr>
            <w:tcW w:w="1908" w:type="dxa"/>
            <w:shd w:val="clear" w:color="auto" w:fill="auto"/>
          </w:tcPr>
          <w:p w:rsidR="00C54728" w:rsidRDefault="00C54728" w:rsidP="00CD2801">
            <w:r w:rsidRPr="001428D6">
              <w:rPr>
                <w:lang w:val="ru-RU"/>
              </w:rPr>
              <w:t>Дрожжи</w:t>
            </w:r>
          </w:p>
        </w:tc>
        <w:tc>
          <w:tcPr>
            <w:tcW w:w="2253" w:type="dxa"/>
            <w:shd w:val="clear" w:color="auto" w:fill="auto"/>
          </w:tcPr>
          <w:p w:rsidR="00C54728" w:rsidRPr="00B84B4D" w:rsidRDefault="00C54728" w:rsidP="00CD2801">
            <w:pPr>
              <w:rPr>
                <w:i/>
              </w:rPr>
            </w:pPr>
            <w:r w:rsidRPr="00B84B4D">
              <w:rPr>
                <w:i/>
              </w:rPr>
              <w:t xml:space="preserve">Candida </w:t>
            </w:r>
          </w:p>
        </w:tc>
        <w:tc>
          <w:tcPr>
            <w:tcW w:w="1893" w:type="dxa"/>
            <w:shd w:val="clear" w:color="auto" w:fill="auto"/>
          </w:tcPr>
          <w:p w:rsidR="00C54728" w:rsidRPr="008D56E9" w:rsidRDefault="00C54728" w:rsidP="00CD2801">
            <w:pPr>
              <w:rPr>
                <w:i/>
                <w:lang w:val="la-Latn"/>
              </w:rPr>
            </w:pPr>
            <w:r w:rsidRPr="008D56E9">
              <w:rPr>
                <w:i/>
                <w:lang w:val="la-Latn"/>
              </w:rPr>
              <w:t>lambica</w:t>
            </w:r>
          </w:p>
        </w:tc>
        <w:tc>
          <w:tcPr>
            <w:tcW w:w="1266" w:type="dxa"/>
            <w:shd w:val="clear" w:color="auto" w:fill="auto"/>
          </w:tcPr>
          <w:p w:rsidR="00C54728" w:rsidRPr="00437243" w:rsidRDefault="00C54728" w:rsidP="00CD2801"/>
        </w:tc>
      </w:tr>
      <w:tr w:rsidR="00C54728" w:rsidRPr="00B84B4D" w:rsidTr="00CD2801">
        <w:trPr>
          <w:trHeight w:val="20"/>
        </w:trPr>
        <w:tc>
          <w:tcPr>
            <w:tcW w:w="1825" w:type="dxa"/>
            <w:vMerge/>
          </w:tcPr>
          <w:p w:rsidR="00C54728" w:rsidRPr="00B84B4D" w:rsidRDefault="00C54728" w:rsidP="00CD2801">
            <w:pPr>
              <w:jc w:val="right"/>
              <w:rPr>
                <w:sz w:val="20"/>
                <w:szCs w:val="20"/>
              </w:rPr>
            </w:pPr>
          </w:p>
        </w:tc>
        <w:tc>
          <w:tcPr>
            <w:tcW w:w="1908" w:type="dxa"/>
            <w:shd w:val="clear" w:color="auto" w:fill="auto"/>
          </w:tcPr>
          <w:p w:rsidR="00C54728" w:rsidRDefault="00C54728" w:rsidP="00CD2801">
            <w:r w:rsidRPr="001428D6">
              <w:rPr>
                <w:lang w:val="ru-RU"/>
              </w:rPr>
              <w:t>Дрожжи</w:t>
            </w:r>
          </w:p>
        </w:tc>
        <w:tc>
          <w:tcPr>
            <w:tcW w:w="2253" w:type="dxa"/>
            <w:shd w:val="clear" w:color="auto" w:fill="auto"/>
          </w:tcPr>
          <w:p w:rsidR="00C54728" w:rsidRPr="00B84B4D" w:rsidRDefault="00C54728" w:rsidP="00CD2801">
            <w:pPr>
              <w:rPr>
                <w:i/>
              </w:rPr>
            </w:pPr>
            <w:r w:rsidRPr="00B84B4D">
              <w:rPr>
                <w:i/>
              </w:rPr>
              <w:t>Candida</w:t>
            </w:r>
          </w:p>
        </w:tc>
        <w:tc>
          <w:tcPr>
            <w:tcW w:w="1893" w:type="dxa"/>
            <w:shd w:val="clear" w:color="auto" w:fill="auto"/>
          </w:tcPr>
          <w:p w:rsidR="00C54728" w:rsidRPr="008D56E9" w:rsidRDefault="00C54728" w:rsidP="00CD2801">
            <w:pPr>
              <w:rPr>
                <w:i/>
                <w:lang w:val="la-Latn"/>
              </w:rPr>
            </w:pPr>
            <w:r w:rsidRPr="008D56E9">
              <w:rPr>
                <w:i/>
                <w:lang w:val="la-Latn"/>
              </w:rPr>
              <w:t>lusitaniae</w:t>
            </w:r>
          </w:p>
        </w:tc>
        <w:tc>
          <w:tcPr>
            <w:tcW w:w="1266" w:type="dxa"/>
            <w:shd w:val="clear" w:color="auto" w:fill="auto"/>
          </w:tcPr>
          <w:p w:rsidR="00C54728" w:rsidRPr="00437243" w:rsidRDefault="00C54728" w:rsidP="00CD2801"/>
        </w:tc>
      </w:tr>
      <w:tr w:rsidR="00C54728" w:rsidRPr="00B84B4D" w:rsidTr="00CD2801">
        <w:trPr>
          <w:trHeight w:val="20"/>
        </w:trPr>
        <w:tc>
          <w:tcPr>
            <w:tcW w:w="1825" w:type="dxa"/>
            <w:vMerge/>
          </w:tcPr>
          <w:p w:rsidR="00C54728" w:rsidRPr="00B84B4D" w:rsidRDefault="00C54728" w:rsidP="00CD2801">
            <w:pPr>
              <w:jc w:val="right"/>
              <w:rPr>
                <w:sz w:val="20"/>
                <w:szCs w:val="20"/>
              </w:rPr>
            </w:pPr>
          </w:p>
        </w:tc>
        <w:tc>
          <w:tcPr>
            <w:tcW w:w="1908" w:type="dxa"/>
            <w:shd w:val="clear" w:color="auto" w:fill="auto"/>
          </w:tcPr>
          <w:p w:rsidR="00C54728" w:rsidRDefault="00C54728" w:rsidP="00CD2801">
            <w:r w:rsidRPr="001428D6">
              <w:rPr>
                <w:lang w:val="ru-RU"/>
              </w:rPr>
              <w:t>Дрожжи</w:t>
            </w:r>
          </w:p>
        </w:tc>
        <w:tc>
          <w:tcPr>
            <w:tcW w:w="2253" w:type="dxa"/>
            <w:shd w:val="clear" w:color="auto" w:fill="auto"/>
          </w:tcPr>
          <w:p w:rsidR="00C54728" w:rsidRPr="00B84B4D" w:rsidRDefault="00C54728" w:rsidP="00CD2801">
            <w:pPr>
              <w:rPr>
                <w:i/>
              </w:rPr>
            </w:pPr>
            <w:r w:rsidRPr="00B84B4D">
              <w:rPr>
                <w:i/>
              </w:rPr>
              <w:t>Candida</w:t>
            </w:r>
          </w:p>
        </w:tc>
        <w:tc>
          <w:tcPr>
            <w:tcW w:w="1893" w:type="dxa"/>
            <w:shd w:val="clear" w:color="auto" w:fill="auto"/>
          </w:tcPr>
          <w:p w:rsidR="00C54728" w:rsidRPr="008D56E9" w:rsidRDefault="00C54728" w:rsidP="00CD2801">
            <w:pPr>
              <w:rPr>
                <w:i/>
                <w:lang w:val="la-Latn"/>
              </w:rPr>
            </w:pPr>
            <w:r w:rsidRPr="008D56E9">
              <w:rPr>
                <w:i/>
                <w:lang w:val="la-Latn"/>
              </w:rPr>
              <w:t>maritima</w:t>
            </w:r>
          </w:p>
        </w:tc>
        <w:tc>
          <w:tcPr>
            <w:tcW w:w="1266" w:type="dxa"/>
            <w:shd w:val="clear" w:color="auto" w:fill="auto"/>
          </w:tcPr>
          <w:p w:rsidR="00C54728" w:rsidRPr="00437243" w:rsidRDefault="00C54728" w:rsidP="00CD2801"/>
        </w:tc>
      </w:tr>
      <w:tr w:rsidR="00C54728" w:rsidRPr="00B84B4D" w:rsidTr="00CD2801">
        <w:trPr>
          <w:trHeight w:val="20"/>
        </w:trPr>
        <w:tc>
          <w:tcPr>
            <w:tcW w:w="1825" w:type="dxa"/>
            <w:vMerge/>
          </w:tcPr>
          <w:p w:rsidR="00C54728" w:rsidRPr="00B84B4D" w:rsidRDefault="00C54728" w:rsidP="00CD2801">
            <w:pPr>
              <w:jc w:val="right"/>
              <w:rPr>
                <w:sz w:val="20"/>
                <w:szCs w:val="20"/>
              </w:rPr>
            </w:pPr>
          </w:p>
        </w:tc>
        <w:tc>
          <w:tcPr>
            <w:tcW w:w="1908" w:type="dxa"/>
            <w:tcBorders>
              <w:bottom w:val="single" w:sz="4" w:space="0" w:color="auto"/>
            </w:tcBorders>
            <w:shd w:val="clear" w:color="auto" w:fill="auto"/>
          </w:tcPr>
          <w:p w:rsidR="00C54728" w:rsidRDefault="00C54728" w:rsidP="00CD2801">
            <w:r w:rsidRPr="001428D6">
              <w:rPr>
                <w:lang w:val="ru-RU"/>
              </w:rPr>
              <w:t>Дрожжи</w:t>
            </w:r>
          </w:p>
        </w:tc>
        <w:tc>
          <w:tcPr>
            <w:tcW w:w="2253" w:type="dxa"/>
            <w:tcBorders>
              <w:bottom w:val="single" w:sz="4" w:space="0" w:color="auto"/>
            </w:tcBorders>
            <w:shd w:val="clear" w:color="auto" w:fill="auto"/>
          </w:tcPr>
          <w:p w:rsidR="00C54728" w:rsidRPr="00B84B4D" w:rsidRDefault="00C54728" w:rsidP="00CD2801">
            <w:pPr>
              <w:rPr>
                <w:i/>
              </w:rPr>
            </w:pPr>
            <w:r w:rsidRPr="00B84B4D">
              <w:rPr>
                <w:i/>
              </w:rPr>
              <w:t>Candida</w:t>
            </w:r>
          </w:p>
        </w:tc>
        <w:tc>
          <w:tcPr>
            <w:tcW w:w="1893" w:type="dxa"/>
            <w:shd w:val="clear" w:color="auto" w:fill="auto"/>
          </w:tcPr>
          <w:p w:rsidR="00C54728" w:rsidRPr="008D56E9" w:rsidRDefault="00C54728" w:rsidP="00CD2801">
            <w:pPr>
              <w:rPr>
                <w:i/>
                <w:lang w:val="la-Latn"/>
              </w:rPr>
            </w:pPr>
            <w:r w:rsidRPr="008D56E9">
              <w:rPr>
                <w:i/>
                <w:lang w:val="la-Latn"/>
              </w:rPr>
              <w:t>philyla</w:t>
            </w:r>
          </w:p>
        </w:tc>
        <w:tc>
          <w:tcPr>
            <w:tcW w:w="1266" w:type="dxa"/>
            <w:shd w:val="clear" w:color="auto" w:fill="auto"/>
          </w:tcPr>
          <w:p w:rsidR="00C54728" w:rsidRPr="00437243" w:rsidRDefault="00C54728" w:rsidP="00CD2801"/>
        </w:tc>
      </w:tr>
      <w:tr w:rsidR="00C54728" w:rsidRPr="00B84B4D" w:rsidTr="00CD2801">
        <w:trPr>
          <w:trHeight w:val="20"/>
        </w:trPr>
        <w:tc>
          <w:tcPr>
            <w:tcW w:w="1825" w:type="dxa"/>
            <w:vMerge/>
            <w:shd w:val="clear" w:color="auto" w:fill="auto"/>
          </w:tcPr>
          <w:p w:rsidR="00C54728" w:rsidRPr="00B84B4D" w:rsidRDefault="00C54728" w:rsidP="00CD2801">
            <w:pPr>
              <w:jc w:val="right"/>
              <w:rPr>
                <w:sz w:val="20"/>
                <w:szCs w:val="20"/>
              </w:rPr>
            </w:pPr>
          </w:p>
        </w:tc>
        <w:tc>
          <w:tcPr>
            <w:tcW w:w="1908" w:type="dxa"/>
            <w:shd w:val="clear" w:color="auto" w:fill="auto"/>
          </w:tcPr>
          <w:p w:rsidR="00C54728" w:rsidRDefault="00C54728" w:rsidP="00CD2801">
            <w:r w:rsidRPr="001428D6">
              <w:rPr>
                <w:lang w:val="ru-RU"/>
              </w:rPr>
              <w:t>Дрожжи</w:t>
            </w:r>
          </w:p>
        </w:tc>
        <w:tc>
          <w:tcPr>
            <w:tcW w:w="2253" w:type="dxa"/>
            <w:shd w:val="clear" w:color="auto" w:fill="auto"/>
          </w:tcPr>
          <w:p w:rsidR="00C54728" w:rsidRPr="00B84B4D" w:rsidRDefault="00C54728" w:rsidP="00CD2801">
            <w:pPr>
              <w:rPr>
                <w:i/>
              </w:rPr>
            </w:pPr>
            <w:r w:rsidRPr="00B84B4D">
              <w:rPr>
                <w:i/>
              </w:rPr>
              <w:t>Candida</w:t>
            </w:r>
          </w:p>
        </w:tc>
        <w:tc>
          <w:tcPr>
            <w:tcW w:w="1893" w:type="dxa"/>
            <w:shd w:val="clear" w:color="auto" w:fill="auto"/>
          </w:tcPr>
          <w:p w:rsidR="00C54728" w:rsidRPr="008D56E9" w:rsidRDefault="00C54728" w:rsidP="00CD2801">
            <w:pPr>
              <w:rPr>
                <w:i/>
                <w:lang w:val="la-Latn"/>
              </w:rPr>
            </w:pPr>
            <w:r w:rsidRPr="008D56E9">
              <w:rPr>
                <w:i/>
                <w:lang w:val="la-Latn"/>
              </w:rPr>
              <w:t>sake</w:t>
            </w:r>
          </w:p>
        </w:tc>
        <w:tc>
          <w:tcPr>
            <w:tcW w:w="1266" w:type="dxa"/>
            <w:shd w:val="clear" w:color="auto" w:fill="auto"/>
          </w:tcPr>
          <w:p w:rsidR="00C54728" w:rsidRPr="00437243" w:rsidRDefault="00C54728" w:rsidP="00CD2801"/>
        </w:tc>
      </w:tr>
      <w:tr w:rsidR="00C54728" w:rsidRPr="00B84B4D" w:rsidTr="00CD2801">
        <w:trPr>
          <w:trHeight w:val="20"/>
        </w:trPr>
        <w:tc>
          <w:tcPr>
            <w:tcW w:w="1825" w:type="dxa"/>
            <w:vMerge/>
            <w:shd w:val="clear" w:color="auto" w:fill="auto"/>
          </w:tcPr>
          <w:p w:rsidR="00C54728" w:rsidRPr="00B84B4D" w:rsidRDefault="00C54728" w:rsidP="00CD2801">
            <w:pPr>
              <w:jc w:val="right"/>
              <w:rPr>
                <w:sz w:val="20"/>
                <w:szCs w:val="20"/>
              </w:rPr>
            </w:pPr>
          </w:p>
        </w:tc>
        <w:tc>
          <w:tcPr>
            <w:tcW w:w="1908" w:type="dxa"/>
            <w:shd w:val="clear" w:color="auto" w:fill="auto"/>
          </w:tcPr>
          <w:p w:rsidR="00C54728" w:rsidRDefault="00C54728" w:rsidP="00CD2801">
            <w:r w:rsidRPr="001428D6">
              <w:rPr>
                <w:lang w:val="ru-RU"/>
              </w:rPr>
              <w:t>Дрожжи</w:t>
            </w:r>
          </w:p>
        </w:tc>
        <w:tc>
          <w:tcPr>
            <w:tcW w:w="2253" w:type="dxa"/>
            <w:shd w:val="clear" w:color="auto" w:fill="auto"/>
          </w:tcPr>
          <w:p w:rsidR="00C54728" w:rsidRPr="00B84B4D" w:rsidRDefault="00C54728" w:rsidP="00CD2801">
            <w:pPr>
              <w:rPr>
                <w:i/>
              </w:rPr>
            </w:pPr>
            <w:r w:rsidRPr="00B84B4D">
              <w:rPr>
                <w:i/>
              </w:rPr>
              <w:t>Candida</w:t>
            </w:r>
          </w:p>
        </w:tc>
        <w:tc>
          <w:tcPr>
            <w:tcW w:w="1893" w:type="dxa"/>
            <w:shd w:val="clear" w:color="auto" w:fill="auto"/>
          </w:tcPr>
          <w:p w:rsidR="00C54728" w:rsidRPr="008D56E9" w:rsidRDefault="00C54728" w:rsidP="00CD2801">
            <w:pPr>
              <w:rPr>
                <w:i/>
                <w:lang w:val="la-Latn"/>
              </w:rPr>
            </w:pPr>
            <w:r w:rsidRPr="008D56E9">
              <w:rPr>
                <w:i/>
                <w:lang w:val="la-Latn"/>
              </w:rPr>
              <w:t>tropicalis</w:t>
            </w:r>
          </w:p>
        </w:tc>
        <w:tc>
          <w:tcPr>
            <w:tcW w:w="1266" w:type="dxa"/>
            <w:shd w:val="clear" w:color="auto" w:fill="auto"/>
          </w:tcPr>
          <w:p w:rsidR="00C54728" w:rsidRPr="00437243" w:rsidRDefault="00C54728" w:rsidP="00CD2801"/>
        </w:tc>
      </w:tr>
      <w:tr w:rsidR="00C54728" w:rsidRPr="00B84B4D" w:rsidTr="00CD2801">
        <w:trPr>
          <w:trHeight w:val="20"/>
        </w:trPr>
        <w:tc>
          <w:tcPr>
            <w:tcW w:w="1825" w:type="dxa"/>
            <w:vMerge/>
            <w:shd w:val="clear" w:color="auto" w:fill="auto"/>
          </w:tcPr>
          <w:p w:rsidR="00C54728" w:rsidRPr="00B84B4D" w:rsidRDefault="00C54728" w:rsidP="00CD2801">
            <w:pPr>
              <w:jc w:val="both"/>
              <w:rPr>
                <w:sz w:val="20"/>
                <w:szCs w:val="20"/>
              </w:rPr>
            </w:pPr>
          </w:p>
        </w:tc>
        <w:tc>
          <w:tcPr>
            <w:tcW w:w="1908" w:type="dxa"/>
            <w:shd w:val="clear" w:color="auto" w:fill="auto"/>
          </w:tcPr>
          <w:p w:rsidR="00C54728" w:rsidRDefault="00C54728" w:rsidP="00CD2801">
            <w:r w:rsidRPr="001428D6">
              <w:rPr>
                <w:lang w:val="ru-RU"/>
              </w:rPr>
              <w:t>Дрожжи</w:t>
            </w:r>
          </w:p>
        </w:tc>
        <w:tc>
          <w:tcPr>
            <w:tcW w:w="2253" w:type="dxa"/>
            <w:shd w:val="clear" w:color="auto" w:fill="auto"/>
          </w:tcPr>
          <w:p w:rsidR="00C54728" w:rsidRPr="00B84B4D" w:rsidRDefault="00C54728" w:rsidP="00CD2801">
            <w:pPr>
              <w:rPr>
                <w:i/>
              </w:rPr>
            </w:pPr>
            <w:r w:rsidRPr="00B84B4D">
              <w:rPr>
                <w:i/>
              </w:rPr>
              <w:t>Candida</w:t>
            </w:r>
          </w:p>
        </w:tc>
        <w:tc>
          <w:tcPr>
            <w:tcW w:w="1893" w:type="dxa"/>
            <w:shd w:val="clear" w:color="auto" w:fill="auto"/>
          </w:tcPr>
          <w:p w:rsidR="00C54728" w:rsidRPr="008D56E9" w:rsidRDefault="00C54728" w:rsidP="00CD2801">
            <w:pPr>
              <w:rPr>
                <w:i/>
                <w:lang w:val="la-Latn"/>
              </w:rPr>
            </w:pPr>
            <w:r w:rsidRPr="008D56E9">
              <w:rPr>
                <w:i/>
                <w:lang w:val="la-Latn"/>
              </w:rPr>
              <w:t>valida</w:t>
            </w:r>
          </w:p>
        </w:tc>
        <w:tc>
          <w:tcPr>
            <w:tcW w:w="1266" w:type="dxa"/>
            <w:shd w:val="clear" w:color="auto" w:fill="auto"/>
          </w:tcPr>
          <w:p w:rsidR="00C54728" w:rsidRPr="00437243" w:rsidRDefault="00C54728" w:rsidP="00CD2801"/>
        </w:tc>
      </w:tr>
      <w:tr w:rsidR="00C54728" w:rsidRPr="00B84B4D" w:rsidTr="00CD2801">
        <w:trPr>
          <w:trHeight w:val="20"/>
        </w:trPr>
        <w:tc>
          <w:tcPr>
            <w:tcW w:w="1825" w:type="dxa"/>
            <w:vMerge/>
            <w:shd w:val="clear" w:color="auto" w:fill="auto"/>
          </w:tcPr>
          <w:p w:rsidR="00C54728" w:rsidRPr="00B84B4D" w:rsidRDefault="00C54728" w:rsidP="00CD2801">
            <w:pPr>
              <w:jc w:val="both"/>
              <w:rPr>
                <w:sz w:val="20"/>
                <w:szCs w:val="20"/>
              </w:rPr>
            </w:pPr>
          </w:p>
        </w:tc>
        <w:tc>
          <w:tcPr>
            <w:tcW w:w="1908" w:type="dxa"/>
            <w:shd w:val="clear" w:color="auto" w:fill="auto"/>
          </w:tcPr>
          <w:p w:rsidR="00C54728" w:rsidRDefault="00C54728" w:rsidP="00CD2801">
            <w:r w:rsidRPr="001428D6">
              <w:rPr>
                <w:lang w:val="ru-RU"/>
              </w:rPr>
              <w:t>Дрожжи</w:t>
            </w:r>
          </w:p>
        </w:tc>
        <w:tc>
          <w:tcPr>
            <w:tcW w:w="2253" w:type="dxa"/>
            <w:shd w:val="clear" w:color="auto" w:fill="auto"/>
          </w:tcPr>
          <w:p w:rsidR="00C54728" w:rsidRPr="00B84B4D" w:rsidRDefault="00C54728" w:rsidP="00CD2801">
            <w:pPr>
              <w:rPr>
                <w:i/>
              </w:rPr>
            </w:pPr>
            <w:r w:rsidRPr="00B84B4D">
              <w:rPr>
                <w:i/>
              </w:rPr>
              <w:t>Candida</w:t>
            </w:r>
          </w:p>
        </w:tc>
        <w:tc>
          <w:tcPr>
            <w:tcW w:w="1893" w:type="dxa"/>
            <w:shd w:val="clear" w:color="auto" w:fill="auto"/>
          </w:tcPr>
          <w:p w:rsidR="00C54728" w:rsidRPr="008D56E9" w:rsidRDefault="00C54728" w:rsidP="00CD2801">
            <w:pPr>
              <w:rPr>
                <w:i/>
                <w:lang w:val="la-Latn"/>
              </w:rPr>
            </w:pPr>
            <w:r w:rsidRPr="008D56E9">
              <w:rPr>
                <w:i/>
                <w:lang w:val="la-Latn"/>
              </w:rPr>
              <w:t>zeylanoides</w:t>
            </w:r>
          </w:p>
        </w:tc>
        <w:tc>
          <w:tcPr>
            <w:tcW w:w="1266" w:type="dxa"/>
            <w:shd w:val="clear" w:color="auto" w:fill="auto"/>
          </w:tcPr>
          <w:p w:rsidR="00C54728" w:rsidRPr="00437243" w:rsidRDefault="00C54728" w:rsidP="00CD2801"/>
        </w:tc>
      </w:tr>
      <w:tr w:rsidR="00C54728" w:rsidRPr="00B84B4D" w:rsidTr="00CD2801">
        <w:trPr>
          <w:trHeight w:val="20"/>
        </w:trPr>
        <w:tc>
          <w:tcPr>
            <w:tcW w:w="1825" w:type="dxa"/>
            <w:vMerge/>
            <w:shd w:val="clear" w:color="auto" w:fill="auto"/>
          </w:tcPr>
          <w:p w:rsidR="00C54728" w:rsidRPr="00B84B4D" w:rsidRDefault="00C54728" w:rsidP="00CD2801">
            <w:pPr>
              <w:jc w:val="both"/>
              <w:rPr>
                <w:sz w:val="20"/>
                <w:szCs w:val="20"/>
              </w:rPr>
            </w:pPr>
          </w:p>
        </w:tc>
        <w:tc>
          <w:tcPr>
            <w:tcW w:w="1908" w:type="dxa"/>
            <w:shd w:val="clear" w:color="auto" w:fill="auto"/>
          </w:tcPr>
          <w:p w:rsidR="00C54728" w:rsidRDefault="00C54728" w:rsidP="00CD2801">
            <w:r w:rsidRPr="001428D6">
              <w:rPr>
                <w:lang w:val="ru-RU"/>
              </w:rPr>
              <w:t>Дрожжи</w:t>
            </w:r>
          </w:p>
        </w:tc>
        <w:tc>
          <w:tcPr>
            <w:tcW w:w="2253" w:type="dxa"/>
            <w:shd w:val="clear" w:color="auto" w:fill="auto"/>
          </w:tcPr>
          <w:p w:rsidR="00C54728" w:rsidRPr="00B84B4D" w:rsidRDefault="00C54728" w:rsidP="00CD2801">
            <w:pPr>
              <w:rPr>
                <w:i/>
              </w:rPr>
            </w:pPr>
            <w:r w:rsidRPr="00B84B4D">
              <w:rPr>
                <w:i/>
              </w:rPr>
              <w:t>Cryptococcus</w:t>
            </w:r>
          </w:p>
        </w:tc>
        <w:tc>
          <w:tcPr>
            <w:tcW w:w="1893" w:type="dxa"/>
            <w:shd w:val="clear" w:color="auto" w:fill="auto"/>
          </w:tcPr>
          <w:p w:rsidR="00C54728" w:rsidRPr="008D56E9" w:rsidRDefault="00C54728" w:rsidP="00CD2801">
            <w:pPr>
              <w:rPr>
                <w:i/>
                <w:lang w:val="la-Latn"/>
              </w:rPr>
            </w:pPr>
            <w:r w:rsidRPr="008D56E9">
              <w:rPr>
                <w:i/>
                <w:lang w:val="la-Latn"/>
              </w:rPr>
              <w:t>albidus</w:t>
            </w:r>
          </w:p>
        </w:tc>
        <w:tc>
          <w:tcPr>
            <w:tcW w:w="1266" w:type="dxa"/>
            <w:shd w:val="clear" w:color="auto" w:fill="auto"/>
          </w:tcPr>
          <w:p w:rsidR="00C54728" w:rsidRPr="00B84B4D" w:rsidRDefault="00C54728" w:rsidP="00CD2801">
            <w:pPr>
              <w:rPr>
                <w:i/>
              </w:rPr>
            </w:pPr>
            <w:r w:rsidRPr="00B84B4D">
              <w:rPr>
                <w:i/>
              </w:rPr>
              <w:t xml:space="preserve">var. </w:t>
            </w:r>
            <w:r w:rsidRPr="00020183">
              <w:rPr>
                <w:i/>
                <w:lang w:val="la-Latn"/>
              </w:rPr>
              <w:t>Albidus</w:t>
            </w:r>
          </w:p>
        </w:tc>
      </w:tr>
      <w:tr w:rsidR="00C54728" w:rsidRPr="00B84B4D" w:rsidTr="00CD2801">
        <w:trPr>
          <w:trHeight w:val="20"/>
        </w:trPr>
        <w:tc>
          <w:tcPr>
            <w:tcW w:w="1825" w:type="dxa"/>
            <w:vMerge/>
            <w:shd w:val="clear" w:color="auto" w:fill="auto"/>
          </w:tcPr>
          <w:p w:rsidR="00C54728" w:rsidRPr="00B84B4D" w:rsidRDefault="00C54728" w:rsidP="00CD2801">
            <w:pPr>
              <w:jc w:val="both"/>
              <w:rPr>
                <w:sz w:val="20"/>
                <w:szCs w:val="20"/>
              </w:rPr>
            </w:pPr>
          </w:p>
        </w:tc>
        <w:tc>
          <w:tcPr>
            <w:tcW w:w="1908" w:type="dxa"/>
            <w:shd w:val="clear" w:color="auto" w:fill="auto"/>
          </w:tcPr>
          <w:p w:rsidR="00C54728" w:rsidRDefault="00C54728" w:rsidP="00CD2801">
            <w:r w:rsidRPr="00CA46BE">
              <w:rPr>
                <w:lang w:val="ru-RU"/>
              </w:rPr>
              <w:t>Дрожжи</w:t>
            </w:r>
          </w:p>
        </w:tc>
        <w:tc>
          <w:tcPr>
            <w:tcW w:w="2253" w:type="dxa"/>
            <w:shd w:val="clear" w:color="auto" w:fill="auto"/>
          </w:tcPr>
          <w:p w:rsidR="00C54728" w:rsidRPr="00B84B4D" w:rsidRDefault="00C54728" w:rsidP="00CD2801">
            <w:pPr>
              <w:rPr>
                <w:i/>
              </w:rPr>
            </w:pPr>
            <w:r w:rsidRPr="00B84B4D">
              <w:rPr>
                <w:i/>
              </w:rPr>
              <w:t>Cryptococcus</w:t>
            </w:r>
          </w:p>
        </w:tc>
        <w:tc>
          <w:tcPr>
            <w:tcW w:w="1893" w:type="dxa"/>
            <w:shd w:val="clear" w:color="auto" w:fill="auto"/>
          </w:tcPr>
          <w:p w:rsidR="00C54728" w:rsidRPr="008D56E9" w:rsidRDefault="00C54728" w:rsidP="00CD2801">
            <w:pPr>
              <w:rPr>
                <w:i/>
                <w:lang w:val="la-Latn"/>
              </w:rPr>
            </w:pPr>
            <w:r w:rsidRPr="008D56E9">
              <w:rPr>
                <w:i/>
                <w:lang w:val="la-Latn"/>
              </w:rPr>
              <w:t>neoformans</w:t>
            </w:r>
          </w:p>
        </w:tc>
        <w:tc>
          <w:tcPr>
            <w:tcW w:w="1266" w:type="dxa"/>
            <w:shd w:val="clear" w:color="auto" w:fill="auto"/>
          </w:tcPr>
          <w:p w:rsidR="00C54728" w:rsidRPr="00B84B4D" w:rsidRDefault="00C54728" w:rsidP="00CD2801">
            <w:pPr>
              <w:rPr>
                <w:i/>
              </w:rPr>
            </w:pPr>
            <w:r w:rsidRPr="00B84B4D">
              <w:rPr>
                <w:i/>
              </w:rPr>
              <w:t>subgroup B</w:t>
            </w:r>
          </w:p>
        </w:tc>
      </w:tr>
      <w:tr w:rsidR="00C54728" w:rsidRPr="00B84B4D" w:rsidTr="00CD2801">
        <w:trPr>
          <w:trHeight w:val="20"/>
        </w:trPr>
        <w:tc>
          <w:tcPr>
            <w:tcW w:w="1825" w:type="dxa"/>
            <w:vMerge/>
            <w:shd w:val="clear" w:color="auto" w:fill="auto"/>
          </w:tcPr>
          <w:p w:rsidR="00C54728" w:rsidRPr="00B84B4D" w:rsidRDefault="00C54728" w:rsidP="00CD2801">
            <w:pPr>
              <w:jc w:val="both"/>
              <w:rPr>
                <w:sz w:val="20"/>
                <w:szCs w:val="20"/>
              </w:rPr>
            </w:pPr>
          </w:p>
        </w:tc>
        <w:tc>
          <w:tcPr>
            <w:tcW w:w="1908" w:type="dxa"/>
            <w:shd w:val="clear" w:color="auto" w:fill="auto"/>
          </w:tcPr>
          <w:p w:rsidR="00C54728" w:rsidRDefault="00C54728" w:rsidP="00CD2801">
            <w:r w:rsidRPr="00CA46BE">
              <w:rPr>
                <w:lang w:val="ru-RU"/>
              </w:rPr>
              <w:t>Дрожжи</w:t>
            </w:r>
          </w:p>
        </w:tc>
        <w:tc>
          <w:tcPr>
            <w:tcW w:w="2253" w:type="dxa"/>
            <w:shd w:val="clear" w:color="auto" w:fill="auto"/>
          </w:tcPr>
          <w:p w:rsidR="00C54728" w:rsidRPr="008D56E9" w:rsidRDefault="00C54728" w:rsidP="00CD2801">
            <w:pPr>
              <w:rPr>
                <w:i/>
                <w:lang w:val="la-Latn"/>
              </w:rPr>
            </w:pPr>
            <w:r w:rsidRPr="008D56E9">
              <w:rPr>
                <w:i/>
                <w:lang w:val="la-Latn"/>
              </w:rPr>
              <w:t>Dekkera</w:t>
            </w:r>
          </w:p>
        </w:tc>
        <w:tc>
          <w:tcPr>
            <w:tcW w:w="1893" w:type="dxa"/>
            <w:shd w:val="clear" w:color="auto" w:fill="auto"/>
          </w:tcPr>
          <w:p w:rsidR="00C54728" w:rsidRPr="008D56E9" w:rsidRDefault="00C54728" w:rsidP="00CD2801">
            <w:pPr>
              <w:rPr>
                <w:i/>
                <w:lang w:val="la-Latn"/>
              </w:rPr>
            </w:pPr>
            <w:r w:rsidRPr="008D56E9">
              <w:rPr>
                <w:i/>
                <w:lang w:val="la-Latn"/>
              </w:rPr>
              <w:t>custersiana</w:t>
            </w:r>
          </w:p>
        </w:tc>
        <w:tc>
          <w:tcPr>
            <w:tcW w:w="1266" w:type="dxa"/>
            <w:shd w:val="clear" w:color="auto" w:fill="auto"/>
          </w:tcPr>
          <w:p w:rsidR="00C54728" w:rsidRPr="00B84B4D" w:rsidRDefault="00C54728" w:rsidP="00CD2801">
            <w:pPr>
              <w:rPr>
                <w:i/>
              </w:rPr>
            </w:pPr>
          </w:p>
        </w:tc>
      </w:tr>
      <w:tr w:rsidR="00C54728" w:rsidRPr="00B84B4D" w:rsidTr="00CD2801">
        <w:trPr>
          <w:trHeight w:val="20"/>
        </w:trPr>
        <w:tc>
          <w:tcPr>
            <w:tcW w:w="1825" w:type="dxa"/>
            <w:vMerge/>
            <w:shd w:val="clear" w:color="auto" w:fill="auto"/>
          </w:tcPr>
          <w:p w:rsidR="00C54728" w:rsidRPr="00B84B4D" w:rsidRDefault="00C54728" w:rsidP="00CD2801">
            <w:pPr>
              <w:jc w:val="both"/>
              <w:rPr>
                <w:sz w:val="20"/>
                <w:szCs w:val="20"/>
              </w:rPr>
            </w:pPr>
          </w:p>
        </w:tc>
        <w:tc>
          <w:tcPr>
            <w:tcW w:w="1908" w:type="dxa"/>
            <w:shd w:val="clear" w:color="auto" w:fill="auto"/>
          </w:tcPr>
          <w:p w:rsidR="00C54728" w:rsidRDefault="00C54728" w:rsidP="00CD2801">
            <w:r w:rsidRPr="00CA46BE">
              <w:rPr>
                <w:lang w:val="ru-RU"/>
              </w:rPr>
              <w:t>Дрожжи</w:t>
            </w:r>
          </w:p>
        </w:tc>
        <w:tc>
          <w:tcPr>
            <w:tcW w:w="2253" w:type="dxa"/>
            <w:shd w:val="clear" w:color="auto" w:fill="auto"/>
          </w:tcPr>
          <w:p w:rsidR="00C54728" w:rsidRPr="008D56E9" w:rsidRDefault="00C54728" w:rsidP="00CD2801">
            <w:pPr>
              <w:rPr>
                <w:i/>
                <w:lang w:val="la-Latn"/>
              </w:rPr>
            </w:pPr>
            <w:r w:rsidRPr="008D56E9">
              <w:rPr>
                <w:i/>
                <w:lang w:val="la-Latn"/>
              </w:rPr>
              <w:t>Kluyveromyces</w:t>
            </w:r>
          </w:p>
        </w:tc>
        <w:tc>
          <w:tcPr>
            <w:tcW w:w="1893" w:type="dxa"/>
            <w:shd w:val="clear" w:color="auto" w:fill="auto"/>
          </w:tcPr>
          <w:p w:rsidR="00C54728" w:rsidRPr="008D56E9" w:rsidRDefault="00C54728" w:rsidP="00CD2801">
            <w:pPr>
              <w:rPr>
                <w:i/>
                <w:lang w:val="la-Latn"/>
              </w:rPr>
            </w:pPr>
            <w:r w:rsidRPr="008D56E9">
              <w:rPr>
                <w:i/>
                <w:lang w:val="la-Latn"/>
              </w:rPr>
              <w:t>marxianus</w:t>
            </w:r>
          </w:p>
        </w:tc>
        <w:tc>
          <w:tcPr>
            <w:tcW w:w="1266" w:type="dxa"/>
            <w:shd w:val="clear" w:color="auto" w:fill="auto"/>
          </w:tcPr>
          <w:p w:rsidR="00C54728" w:rsidRPr="00B84B4D" w:rsidRDefault="00C54728" w:rsidP="00CD2801">
            <w:pPr>
              <w:rPr>
                <w:i/>
              </w:rPr>
            </w:pPr>
            <w:r w:rsidRPr="00B84B4D">
              <w:rPr>
                <w:i/>
              </w:rPr>
              <w:t xml:space="preserve">var. </w:t>
            </w:r>
            <w:r w:rsidRPr="00020183">
              <w:rPr>
                <w:i/>
                <w:lang w:val="la-Latn"/>
              </w:rPr>
              <w:t>Lactis</w:t>
            </w:r>
          </w:p>
        </w:tc>
      </w:tr>
      <w:tr w:rsidR="00C54728" w:rsidRPr="00B84B4D" w:rsidTr="00CD2801">
        <w:trPr>
          <w:trHeight w:val="20"/>
        </w:trPr>
        <w:tc>
          <w:tcPr>
            <w:tcW w:w="1825" w:type="dxa"/>
            <w:vMerge/>
            <w:shd w:val="clear" w:color="auto" w:fill="auto"/>
          </w:tcPr>
          <w:p w:rsidR="00C54728" w:rsidRPr="00B84B4D" w:rsidRDefault="00C54728" w:rsidP="00CD2801">
            <w:pPr>
              <w:jc w:val="both"/>
              <w:rPr>
                <w:sz w:val="20"/>
                <w:szCs w:val="20"/>
              </w:rPr>
            </w:pPr>
          </w:p>
        </w:tc>
        <w:tc>
          <w:tcPr>
            <w:tcW w:w="1908" w:type="dxa"/>
            <w:shd w:val="clear" w:color="auto" w:fill="auto"/>
          </w:tcPr>
          <w:p w:rsidR="00C54728" w:rsidRDefault="00C54728" w:rsidP="00CD2801">
            <w:r w:rsidRPr="00CA46BE">
              <w:rPr>
                <w:lang w:val="ru-RU"/>
              </w:rPr>
              <w:t>Дрожжи</w:t>
            </w:r>
          </w:p>
        </w:tc>
        <w:tc>
          <w:tcPr>
            <w:tcW w:w="2253" w:type="dxa"/>
            <w:shd w:val="clear" w:color="auto" w:fill="auto"/>
          </w:tcPr>
          <w:p w:rsidR="00C54728" w:rsidRPr="008D56E9" w:rsidRDefault="00C54728" w:rsidP="00CD2801">
            <w:pPr>
              <w:rPr>
                <w:i/>
                <w:lang w:val="la-Latn"/>
              </w:rPr>
            </w:pPr>
            <w:r w:rsidRPr="008D56E9">
              <w:rPr>
                <w:i/>
                <w:lang w:val="la-Latn"/>
              </w:rPr>
              <w:t>Rhodotorula</w:t>
            </w:r>
          </w:p>
        </w:tc>
        <w:tc>
          <w:tcPr>
            <w:tcW w:w="1893" w:type="dxa"/>
            <w:shd w:val="clear" w:color="auto" w:fill="auto"/>
          </w:tcPr>
          <w:p w:rsidR="00C54728" w:rsidRPr="008D56E9" w:rsidRDefault="00C54728" w:rsidP="00CD2801">
            <w:pPr>
              <w:rPr>
                <w:i/>
                <w:lang w:val="la-Latn"/>
              </w:rPr>
            </w:pPr>
            <w:r w:rsidRPr="008D56E9">
              <w:rPr>
                <w:i/>
                <w:lang w:val="la-Latn"/>
              </w:rPr>
              <w:t>rubra</w:t>
            </w:r>
          </w:p>
        </w:tc>
        <w:tc>
          <w:tcPr>
            <w:tcW w:w="1266" w:type="dxa"/>
            <w:shd w:val="clear" w:color="auto" w:fill="auto"/>
          </w:tcPr>
          <w:p w:rsidR="00C54728" w:rsidRPr="00B84B4D" w:rsidRDefault="00C54728" w:rsidP="00CD2801">
            <w:pPr>
              <w:rPr>
                <w:i/>
              </w:rPr>
            </w:pPr>
          </w:p>
        </w:tc>
      </w:tr>
      <w:tr w:rsidR="00C54728" w:rsidRPr="00B84B4D" w:rsidTr="00CD2801">
        <w:trPr>
          <w:trHeight w:val="102"/>
        </w:trPr>
        <w:tc>
          <w:tcPr>
            <w:tcW w:w="1825" w:type="dxa"/>
            <w:vMerge/>
            <w:shd w:val="clear" w:color="auto" w:fill="auto"/>
          </w:tcPr>
          <w:p w:rsidR="00C54728" w:rsidRPr="00B84B4D" w:rsidRDefault="00C54728" w:rsidP="00CD2801">
            <w:pPr>
              <w:jc w:val="both"/>
              <w:rPr>
                <w:sz w:val="20"/>
                <w:szCs w:val="20"/>
              </w:rPr>
            </w:pPr>
          </w:p>
        </w:tc>
        <w:tc>
          <w:tcPr>
            <w:tcW w:w="1908" w:type="dxa"/>
            <w:shd w:val="clear" w:color="auto" w:fill="auto"/>
          </w:tcPr>
          <w:p w:rsidR="00C54728" w:rsidRDefault="00C54728" w:rsidP="00CD2801">
            <w:r w:rsidRPr="00CA46BE">
              <w:rPr>
                <w:lang w:val="ru-RU"/>
              </w:rPr>
              <w:t>Дрожжи</w:t>
            </w:r>
          </w:p>
        </w:tc>
        <w:tc>
          <w:tcPr>
            <w:tcW w:w="2253" w:type="dxa"/>
            <w:shd w:val="clear" w:color="auto" w:fill="auto"/>
          </w:tcPr>
          <w:p w:rsidR="00C54728" w:rsidRPr="008D56E9" w:rsidRDefault="00C54728" w:rsidP="00CD2801">
            <w:pPr>
              <w:rPr>
                <w:i/>
                <w:lang w:val="la-Latn"/>
              </w:rPr>
            </w:pPr>
            <w:r w:rsidRPr="008D56E9">
              <w:rPr>
                <w:i/>
                <w:lang w:val="la-Latn"/>
              </w:rPr>
              <w:t xml:space="preserve">Trichosporon </w:t>
            </w:r>
          </w:p>
        </w:tc>
        <w:tc>
          <w:tcPr>
            <w:tcW w:w="1893" w:type="dxa"/>
            <w:shd w:val="clear" w:color="auto" w:fill="auto"/>
          </w:tcPr>
          <w:p w:rsidR="00C54728" w:rsidRPr="008D56E9" w:rsidRDefault="00C54728" w:rsidP="00CD2801">
            <w:pPr>
              <w:rPr>
                <w:i/>
                <w:lang w:val="la-Latn"/>
              </w:rPr>
            </w:pPr>
            <w:r w:rsidRPr="008D56E9">
              <w:rPr>
                <w:i/>
                <w:lang w:val="la-Latn"/>
              </w:rPr>
              <w:t>beigelii</w:t>
            </w:r>
          </w:p>
        </w:tc>
        <w:tc>
          <w:tcPr>
            <w:tcW w:w="1266" w:type="dxa"/>
            <w:shd w:val="clear" w:color="auto" w:fill="auto"/>
          </w:tcPr>
          <w:p w:rsidR="00C54728" w:rsidRPr="00B84B4D" w:rsidRDefault="00C54728" w:rsidP="00CD2801">
            <w:pPr>
              <w:rPr>
                <w:i/>
              </w:rPr>
            </w:pPr>
            <w:r w:rsidRPr="00B84B4D">
              <w:rPr>
                <w:i/>
              </w:rPr>
              <w:t>subgroup A</w:t>
            </w:r>
          </w:p>
        </w:tc>
      </w:tr>
      <w:tr w:rsidR="00C54728" w:rsidRPr="00C858FE" w:rsidTr="00CD2801">
        <w:trPr>
          <w:trHeight w:val="102"/>
        </w:trPr>
        <w:tc>
          <w:tcPr>
            <w:tcW w:w="9145" w:type="dxa"/>
            <w:gridSpan w:val="5"/>
            <w:shd w:val="clear" w:color="auto" w:fill="auto"/>
          </w:tcPr>
          <w:p w:rsidR="00C54728" w:rsidRDefault="00C54728" w:rsidP="00CD2801">
            <w:pPr>
              <w:rPr>
                <w:rFonts w:cs="FLOGNC+TimesNewRoman"/>
                <w:color w:val="000000"/>
                <w:sz w:val="20"/>
                <w:szCs w:val="20"/>
                <w:lang w:val="ru-RU"/>
              </w:rPr>
            </w:pPr>
          </w:p>
          <w:p w:rsidR="00C54728" w:rsidRDefault="00C54728" w:rsidP="00CD2801">
            <w:pPr>
              <w:jc w:val="both"/>
              <w:rPr>
                <w:rFonts w:cs="FLOGNC+TimesNewRoman"/>
                <w:color w:val="000000"/>
                <w:sz w:val="20"/>
                <w:szCs w:val="20"/>
                <w:lang w:val="ru-RU"/>
              </w:rPr>
            </w:pPr>
            <w:r>
              <w:rPr>
                <w:rFonts w:cs="FLOGNC+TimesNewRoman"/>
                <w:color w:val="000000"/>
                <w:sz w:val="20"/>
                <w:szCs w:val="20"/>
                <w:lang w:val="ru-RU"/>
              </w:rPr>
              <w:t xml:space="preserve">Дрожжи синтезируют полезные микробы и другие полезные вещества, необходимые растению для роста, из аминокислот и сахаров, производимых фотосинтезирующими бактериями, из органических веществ и корней растения. Биоактивные вещества, такие как гормоны и ферменты, производимые дрожжами, способствуют активному делению клеток и развитию корней. Вещества, получаемые от жизнедеятельности дрожжей, - полезный субстрат для эффективного развития микроорганизмов, таких как </w:t>
            </w:r>
            <w:proofErr w:type="gramStart"/>
            <w:r>
              <w:rPr>
                <w:rFonts w:cs="FLOGNC+TimesNewRoman"/>
                <w:color w:val="000000"/>
                <w:sz w:val="20"/>
                <w:szCs w:val="20"/>
                <w:lang w:val="ru-RU"/>
              </w:rPr>
              <w:t>молочно-кислые</w:t>
            </w:r>
            <w:proofErr w:type="gramEnd"/>
            <w:r>
              <w:rPr>
                <w:rFonts w:cs="FLOGNC+TimesNewRoman"/>
                <w:color w:val="000000"/>
                <w:sz w:val="20"/>
                <w:szCs w:val="20"/>
                <w:lang w:val="ru-RU"/>
              </w:rPr>
              <w:t xml:space="preserve"> бактерии и актиномицеты.</w:t>
            </w:r>
          </w:p>
          <w:p w:rsidR="00C54728" w:rsidRPr="005A224F" w:rsidRDefault="00C54728" w:rsidP="00CD2801">
            <w:pPr>
              <w:rPr>
                <w:i/>
                <w:sz w:val="20"/>
                <w:szCs w:val="20"/>
                <w:lang w:val="ru-RU"/>
              </w:rPr>
            </w:pPr>
          </w:p>
        </w:tc>
      </w:tr>
      <w:tr w:rsidR="00C54728" w:rsidRPr="00B84B4D" w:rsidTr="00CD2801">
        <w:trPr>
          <w:trHeight w:val="20"/>
        </w:trPr>
        <w:tc>
          <w:tcPr>
            <w:tcW w:w="9145" w:type="dxa"/>
            <w:gridSpan w:val="5"/>
            <w:shd w:val="clear" w:color="auto" w:fill="auto"/>
          </w:tcPr>
          <w:p w:rsidR="00C54728" w:rsidRDefault="00C54728" w:rsidP="00CD2801">
            <w:pPr>
              <w:rPr>
                <w:b/>
                <w:i/>
                <w:sz w:val="28"/>
                <w:szCs w:val="28"/>
              </w:rPr>
            </w:pPr>
            <w:r>
              <w:rPr>
                <w:b/>
                <w:i/>
                <w:sz w:val="24"/>
                <w:lang w:val="ru-RU"/>
              </w:rPr>
              <w:t>АКТИНОМИЦЕТЫ</w:t>
            </w:r>
            <w:r w:rsidRPr="00B84B4D">
              <w:rPr>
                <w:b/>
                <w:i/>
                <w:sz w:val="28"/>
                <w:szCs w:val="28"/>
              </w:rPr>
              <w:t>:</w:t>
            </w:r>
            <w:r>
              <w:rPr>
                <w:b/>
                <w:i/>
                <w:sz w:val="28"/>
                <w:szCs w:val="28"/>
              </w:rPr>
              <w:t xml:space="preserve"> </w:t>
            </w:r>
          </w:p>
          <w:p w:rsidR="00C54728" w:rsidRPr="00020183" w:rsidRDefault="00C54728" w:rsidP="00CD2801">
            <w:r w:rsidRPr="00020183">
              <w:rPr>
                <w:i/>
                <w:sz w:val="28"/>
                <w:szCs w:val="28"/>
              </w:rPr>
              <w:t>(</w:t>
            </w:r>
            <w:r w:rsidRPr="00020183">
              <w:rPr>
                <w:i/>
                <w:lang w:val="la-Latn"/>
              </w:rPr>
              <w:t>Actinomyces Bovis st I, Actinomyces</w:t>
            </w:r>
            <w:r w:rsidRPr="00B84B4D">
              <w:rPr>
                <w:i/>
              </w:rPr>
              <w:t xml:space="preserve"> D0I</w:t>
            </w:r>
            <w:r>
              <w:rPr>
                <w:i/>
              </w:rPr>
              <w:t>,</w:t>
            </w:r>
            <w:r w:rsidRPr="00437243">
              <w:t xml:space="preserve"> </w:t>
            </w:r>
            <w:r>
              <w:rPr>
                <w:lang w:val="ru-RU"/>
              </w:rPr>
              <w:t>и</w:t>
            </w:r>
            <w:r w:rsidRPr="005A224F">
              <w:rPr>
                <w:lang w:val="en-US"/>
              </w:rPr>
              <w:t xml:space="preserve"> </w:t>
            </w:r>
            <w:r>
              <w:rPr>
                <w:lang w:val="ru-RU"/>
              </w:rPr>
              <w:t>следующие</w:t>
            </w:r>
            <w:r>
              <w:t>)</w:t>
            </w:r>
          </w:p>
        </w:tc>
      </w:tr>
      <w:tr w:rsidR="00C54728" w:rsidRPr="00B84B4D" w:rsidTr="00CD2801">
        <w:trPr>
          <w:trHeight w:val="20"/>
        </w:trPr>
        <w:tc>
          <w:tcPr>
            <w:tcW w:w="1825" w:type="dxa"/>
            <w:vMerge w:val="restart"/>
            <w:shd w:val="clear" w:color="auto" w:fill="auto"/>
          </w:tcPr>
          <w:p w:rsidR="00C54728" w:rsidRPr="00B84B4D" w:rsidRDefault="00C54728" w:rsidP="00CD2801">
            <w:pPr>
              <w:jc w:val="both"/>
              <w:rPr>
                <w:lang w:val="en-US"/>
              </w:rPr>
            </w:pPr>
          </w:p>
        </w:tc>
        <w:tc>
          <w:tcPr>
            <w:tcW w:w="1908" w:type="dxa"/>
            <w:shd w:val="clear" w:color="auto" w:fill="auto"/>
          </w:tcPr>
          <w:p w:rsidR="00C54728" w:rsidRPr="005A224F" w:rsidRDefault="00C54728" w:rsidP="00CD2801">
            <w:pPr>
              <w:rPr>
                <w:szCs w:val="22"/>
                <w:lang w:val="ru-RU"/>
              </w:rPr>
            </w:pPr>
            <w:r>
              <w:rPr>
                <w:szCs w:val="22"/>
                <w:lang w:val="ru-RU"/>
              </w:rPr>
              <w:t>Актиномицеты</w:t>
            </w:r>
          </w:p>
        </w:tc>
        <w:tc>
          <w:tcPr>
            <w:tcW w:w="2253" w:type="dxa"/>
            <w:shd w:val="clear" w:color="auto" w:fill="auto"/>
          </w:tcPr>
          <w:p w:rsidR="00C54728" w:rsidRPr="00232567" w:rsidRDefault="00C54728" w:rsidP="00CD2801">
            <w:pPr>
              <w:rPr>
                <w:i/>
                <w:szCs w:val="22"/>
                <w:lang w:val="la-Latn"/>
              </w:rPr>
            </w:pPr>
            <w:r w:rsidRPr="00232567">
              <w:rPr>
                <w:i/>
                <w:szCs w:val="22"/>
                <w:lang w:val="la-Latn"/>
              </w:rPr>
              <w:t>Zygosaccharomyces</w:t>
            </w:r>
          </w:p>
        </w:tc>
        <w:tc>
          <w:tcPr>
            <w:tcW w:w="1893" w:type="dxa"/>
            <w:shd w:val="clear" w:color="auto" w:fill="auto"/>
          </w:tcPr>
          <w:p w:rsidR="00C54728" w:rsidRPr="00232567" w:rsidRDefault="00C54728" w:rsidP="00CD2801">
            <w:pPr>
              <w:rPr>
                <w:i/>
                <w:szCs w:val="22"/>
                <w:lang w:val="la-Latn"/>
              </w:rPr>
            </w:pPr>
            <w:r w:rsidRPr="00232567">
              <w:rPr>
                <w:i/>
                <w:szCs w:val="22"/>
                <w:lang w:val="la-Latn"/>
              </w:rPr>
              <w:t>Bailii</w:t>
            </w:r>
          </w:p>
        </w:tc>
        <w:tc>
          <w:tcPr>
            <w:tcW w:w="1266" w:type="dxa"/>
            <w:shd w:val="clear" w:color="auto" w:fill="auto"/>
          </w:tcPr>
          <w:p w:rsidR="00C54728" w:rsidRPr="00232567" w:rsidRDefault="00C54728" w:rsidP="00CD2801">
            <w:pPr>
              <w:rPr>
                <w:szCs w:val="22"/>
              </w:rPr>
            </w:pPr>
          </w:p>
        </w:tc>
      </w:tr>
      <w:tr w:rsidR="00C54728" w:rsidRPr="00B84B4D" w:rsidTr="00CD2801">
        <w:trPr>
          <w:trHeight w:val="20"/>
        </w:trPr>
        <w:tc>
          <w:tcPr>
            <w:tcW w:w="1825" w:type="dxa"/>
            <w:vMerge/>
            <w:shd w:val="clear" w:color="auto" w:fill="auto"/>
          </w:tcPr>
          <w:p w:rsidR="00C54728" w:rsidRPr="00B84B4D" w:rsidRDefault="00C54728" w:rsidP="00CD2801">
            <w:pPr>
              <w:jc w:val="both"/>
              <w:rPr>
                <w:szCs w:val="22"/>
              </w:rPr>
            </w:pPr>
          </w:p>
        </w:tc>
        <w:tc>
          <w:tcPr>
            <w:tcW w:w="1908" w:type="dxa"/>
            <w:shd w:val="clear" w:color="auto" w:fill="auto"/>
          </w:tcPr>
          <w:p w:rsidR="00C54728" w:rsidRDefault="00C54728" w:rsidP="00CD2801">
            <w:r w:rsidRPr="00BD6829">
              <w:rPr>
                <w:szCs w:val="22"/>
                <w:lang w:val="ru-RU"/>
              </w:rPr>
              <w:t>Актиномицеты</w:t>
            </w:r>
          </w:p>
        </w:tc>
        <w:tc>
          <w:tcPr>
            <w:tcW w:w="2253" w:type="dxa"/>
            <w:shd w:val="clear" w:color="auto" w:fill="auto"/>
          </w:tcPr>
          <w:p w:rsidR="00C54728" w:rsidRPr="00232567" w:rsidRDefault="00C54728" w:rsidP="00CD2801">
            <w:pPr>
              <w:rPr>
                <w:i/>
                <w:szCs w:val="22"/>
                <w:lang w:val="la-Latn"/>
              </w:rPr>
            </w:pPr>
            <w:r w:rsidRPr="00232567">
              <w:rPr>
                <w:i/>
                <w:szCs w:val="22"/>
                <w:lang w:val="la-Latn"/>
              </w:rPr>
              <w:t>Zygosaccharomyces</w:t>
            </w:r>
          </w:p>
        </w:tc>
        <w:tc>
          <w:tcPr>
            <w:tcW w:w="1893" w:type="dxa"/>
            <w:shd w:val="clear" w:color="auto" w:fill="auto"/>
          </w:tcPr>
          <w:p w:rsidR="00C54728" w:rsidRPr="00232567" w:rsidRDefault="00C54728" w:rsidP="00CD2801">
            <w:pPr>
              <w:rPr>
                <w:i/>
                <w:szCs w:val="22"/>
                <w:lang w:val="la-Latn"/>
              </w:rPr>
            </w:pPr>
            <w:r w:rsidRPr="00232567">
              <w:rPr>
                <w:i/>
                <w:szCs w:val="22"/>
                <w:lang w:val="la-Latn"/>
              </w:rPr>
              <w:t>Bisporus</w:t>
            </w:r>
          </w:p>
        </w:tc>
        <w:tc>
          <w:tcPr>
            <w:tcW w:w="1266" w:type="dxa"/>
            <w:shd w:val="clear" w:color="auto" w:fill="auto"/>
          </w:tcPr>
          <w:p w:rsidR="00C54728" w:rsidRPr="00232567" w:rsidRDefault="00C54728" w:rsidP="00CD2801">
            <w:pPr>
              <w:rPr>
                <w:szCs w:val="22"/>
              </w:rPr>
            </w:pPr>
          </w:p>
        </w:tc>
      </w:tr>
      <w:tr w:rsidR="00C54728" w:rsidRPr="00B84B4D" w:rsidTr="00CD2801">
        <w:trPr>
          <w:trHeight w:val="20"/>
        </w:trPr>
        <w:tc>
          <w:tcPr>
            <w:tcW w:w="1825" w:type="dxa"/>
            <w:vMerge/>
            <w:shd w:val="clear" w:color="auto" w:fill="auto"/>
          </w:tcPr>
          <w:p w:rsidR="00C54728" w:rsidRPr="00B84B4D" w:rsidRDefault="00C54728" w:rsidP="00CD2801">
            <w:pPr>
              <w:jc w:val="both"/>
              <w:rPr>
                <w:szCs w:val="22"/>
              </w:rPr>
            </w:pPr>
          </w:p>
        </w:tc>
        <w:tc>
          <w:tcPr>
            <w:tcW w:w="1908" w:type="dxa"/>
            <w:shd w:val="clear" w:color="auto" w:fill="auto"/>
          </w:tcPr>
          <w:p w:rsidR="00C54728" w:rsidRDefault="00C54728" w:rsidP="00CD2801">
            <w:r w:rsidRPr="00BD6829">
              <w:rPr>
                <w:szCs w:val="22"/>
                <w:lang w:val="ru-RU"/>
              </w:rPr>
              <w:t>Актиномицеты</w:t>
            </w:r>
          </w:p>
        </w:tc>
        <w:tc>
          <w:tcPr>
            <w:tcW w:w="2253" w:type="dxa"/>
            <w:shd w:val="clear" w:color="auto" w:fill="auto"/>
          </w:tcPr>
          <w:p w:rsidR="00C54728" w:rsidRPr="00232567" w:rsidRDefault="00C54728" w:rsidP="00CD2801">
            <w:pPr>
              <w:rPr>
                <w:i/>
                <w:szCs w:val="22"/>
                <w:lang w:val="la-Latn"/>
              </w:rPr>
            </w:pPr>
            <w:r w:rsidRPr="00232567">
              <w:rPr>
                <w:i/>
                <w:szCs w:val="22"/>
                <w:lang w:val="la-Latn"/>
              </w:rPr>
              <w:t>Zygosaccharomyces</w:t>
            </w:r>
          </w:p>
        </w:tc>
        <w:tc>
          <w:tcPr>
            <w:tcW w:w="1893" w:type="dxa"/>
            <w:shd w:val="clear" w:color="auto" w:fill="auto"/>
          </w:tcPr>
          <w:p w:rsidR="00C54728" w:rsidRPr="00232567" w:rsidRDefault="00C54728" w:rsidP="00CD2801">
            <w:pPr>
              <w:rPr>
                <w:i/>
                <w:szCs w:val="22"/>
                <w:lang w:val="la-Latn"/>
              </w:rPr>
            </w:pPr>
            <w:r w:rsidRPr="00232567">
              <w:rPr>
                <w:i/>
                <w:szCs w:val="22"/>
                <w:lang w:val="la-Latn"/>
              </w:rPr>
              <w:t>Rouxii</w:t>
            </w:r>
          </w:p>
        </w:tc>
        <w:tc>
          <w:tcPr>
            <w:tcW w:w="1266" w:type="dxa"/>
            <w:shd w:val="clear" w:color="auto" w:fill="auto"/>
          </w:tcPr>
          <w:p w:rsidR="00C54728" w:rsidRPr="00232567" w:rsidRDefault="00C54728" w:rsidP="00CD2801">
            <w:pPr>
              <w:rPr>
                <w:szCs w:val="22"/>
              </w:rPr>
            </w:pPr>
          </w:p>
        </w:tc>
      </w:tr>
      <w:tr w:rsidR="00C54728" w:rsidRPr="00C54728" w:rsidTr="00CD2801">
        <w:trPr>
          <w:trHeight w:val="20"/>
        </w:trPr>
        <w:tc>
          <w:tcPr>
            <w:tcW w:w="9145" w:type="dxa"/>
            <w:gridSpan w:val="5"/>
            <w:shd w:val="clear" w:color="auto" w:fill="auto"/>
          </w:tcPr>
          <w:p w:rsidR="00C54728" w:rsidRDefault="00C54728" w:rsidP="00CD2801">
            <w:pPr>
              <w:jc w:val="both"/>
              <w:rPr>
                <w:rFonts w:cs="FLOGNC+TimesNewRoman"/>
                <w:color w:val="000000"/>
                <w:sz w:val="20"/>
                <w:szCs w:val="20"/>
                <w:lang w:val="ru-RU"/>
              </w:rPr>
            </w:pPr>
          </w:p>
          <w:p w:rsidR="00C54728" w:rsidRPr="002610E5" w:rsidRDefault="00C54728" w:rsidP="00CD2801">
            <w:pPr>
              <w:jc w:val="both"/>
              <w:rPr>
                <w:rFonts w:cs="FLOGNC+TimesNewRoman"/>
                <w:color w:val="000000"/>
                <w:sz w:val="20"/>
                <w:szCs w:val="20"/>
                <w:lang w:val="ru-RU"/>
              </w:rPr>
            </w:pPr>
            <w:r>
              <w:rPr>
                <w:rFonts w:cs="FLOGNC+TimesNewRoman"/>
                <w:color w:val="000000"/>
                <w:sz w:val="20"/>
                <w:szCs w:val="20"/>
                <w:lang w:val="ru-RU"/>
              </w:rPr>
              <w:t xml:space="preserve">Актиномицеты – вторые по количеству после бактерий, предпочитают сухие места и нейтральные условия. Существует огромное количество видов актиномицетов, самый распространенный из них – </w:t>
            </w:r>
            <w:proofErr w:type="spellStart"/>
            <w:r>
              <w:rPr>
                <w:rFonts w:cs="FLOGNC+TimesNewRoman"/>
                <w:color w:val="000000"/>
                <w:sz w:val="20"/>
                <w:szCs w:val="20"/>
                <w:lang w:val="ru-RU"/>
              </w:rPr>
              <w:t>Стрептомицеты</w:t>
            </w:r>
            <w:proofErr w:type="spellEnd"/>
            <w:r>
              <w:rPr>
                <w:rFonts w:cs="FLOGNC+TimesNewRoman"/>
                <w:color w:val="000000"/>
                <w:sz w:val="20"/>
                <w:szCs w:val="20"/>
                <w:lang w:val="ru-RU"/>
              </w:rPr>
              <w:t>. Они обладают характерным запахом плесени и производят антибиотики и ферменты, которые убивают вредоносные бактерии и микроорганизмы. Они также играют большую роль в разложении органических веществ, особенно, полисахаридов и хитина.</w:t>
            </w:r>
          </w:p>
          <w:p w:rsidR="00C54728" w:rsidRPr="005A224F" w:rsidRDefault="00C54728" w:rsidP="00CD2801">
            <w:pPr>
              <w:jc w:val="both"/>
              <w:rPr>
                <w:sz w:val="20"/>
                <w:szCs w:val="20"/>
                <w:lang w:val="ru-RU"/>
              </w:rPr>
            </w:pPr>
          </w:p>
        </w:tc>
      </w:tr>
    </w:tbl>
    <w:p w:rsidR="00C54728" w:rsidRDefault="00C54728" w:rsidP="00C54728">
      <w:pPr>
        <w:spacing w:after="60"/>
        <w:rPr>
          <w:i/>
          <w:u w:val="single"/>
          <w:lang w:val="ru-RU"/>
        </w:rPr>
      </w:pPr>
    </w:p>
    <w:p w:rsidR="00C54728" w:rsidRPr="002B68C0" w:rsidRDefault="00C54728" w:rsidP="00C54728">
      <w:pPr>
        <w:spacing w:after="60"/>
        <w:rPr>
          <w:i/>
          <w:u w:val="single"/>
          <w:lang w:val="ru-RU"/>
        </w:rPr>
      </w:pPr>
      <w:r>
        <w:rPr>
          <w:i/>
          <w:u w:val="single"/>
          <w:lang w:val="ru-RU"/>
        </w:rPr>
        <w:t xml:space="preserve">Список видов положительного воздействия и качеств </w:t>
      </w:r>
      <w:proofErr w:type="spellStart"/>
      <w:r>
        <w:rPr>
          <w:i/>
          <w:u w:val="single"/>
          <w:lang w:val="ru-RU"/>
        </w:rPr>
        <w:t>Бионура</w:t>
      </w:r>
      <w:proofErr w:type="spellEnd"/>
      <w:r>
        <w:rPr>
          <w:i/>
          <w:u w:val="single"/>
          <w:lang w:val="ru-RU"/>
        </w:rPr>
        <w:t xml:space="preserve"> </w:t>
      </w:r>
      <w:proofErr w:type="spellStart"/>
      <w:r>
        <w:rPr>
          <w:i/>
          <w:u w:val="single"/>
          <w:lang w:val="ru-RU"/>
        </w:rPr>
        <w:t>Микробиал</w:t>
      </w:r>
      <w:proofErr w:type="spellEnd"/>
    </w:p>
    <w:p w:rsidR="00C54728" w:rsidRDefault="00C54728" w:rsidP="00C54728">
      <w:pPr>
        <w:rPr>
          <w:lang w:val="ru-RU"/>
        </w:rPr>
      </w:pPr>
      <w:r>
        <w:rPr>
          <w:lang w:val="ru-RU"/>
        </w:rPr>
        <w:t>Ускоряет</w:t>
      </w:r>
      <w:r w:rsidRPr="002B68C0">
        <w:rPr>
          <w:lang w:val="ru-RU"/>
        </w:rPr>
        <w:t xml:space="preserve"> </w:t>
      </w:r>
      <w:r>
        <w:rPr>
          <w:lang w:val="ru-RU"/>
        </w:rPr>
        <w:t>усвоение</w:t>
      </w:r>
      <w:r w:rsidRPr="002B68C0">
        <w:rPr>
          <w:lang w:val="ru-RU"/>
        </w:rPr>
        <w:t xml:space="preserve"> </w:t>
      </w:r>
      <w:r>
        <w:rPr>
          <w:lang w:val="ru-RU"/>
        </w:rPr>
        <w:t>всех</w:t>
      </w:r>
      <w:r w:rsidRPr="002B68C0">
        <w:rPr>
          <w:lang w:val="ru-RU"/>
        </w:rPr>
        <w:t xml:space="preserve"> </w:t>
      </w:r>
      <w:r>
        <w:rPr>
          <w:lang w:val="ru-RU"/>
        </w:rPr>
        <w:t>применяемых</w:t>
      </w:r>
      <w:r w:rsidRPr="002B68C0">
        <w:rPr>
          <w:lang w:val="ru-RU"/>
        </w:rPr>
        <w:t xml:space="preserve"> </w:t>
      </w:r>
      <w:r>
        <w:rPr>
          <w:lang w:val="ru-RU"/>
        </w:rPr>
        <w:t>удобрений</w:t>
      </w:r>
      <w:proofErr w:type="gramStart"/>
      <w:r w:rsidRPr="002B68C0">
        <w:rPr>
          <w:lang w:val="ru-RU"/>
        </w:rPr>
        <w:br/>
      </w:r>
      <w:r>
        <w:rPr>
          <w:lang w:val="ru-RU"/>
        </w:rPr>
        <w:t>У</w:t>
      </w:r>
      <w:proofErr w:type="gramEnd"/>
      <w:r>
        <w:rPr>
          <w:lang w:val="ru-RU"/>
        </w:rPr>
        <w:t>скоряет</w:t>
      </w:r>
      <w:r w:rsidRPr="002B68C0">
        <w:rPr>
          <w:lang w:val="ru-RU"/>
        </w:rPr>
        <w:t xml:space="preserve"> </w:t>
      </w:r>
      <w:r>
        <w:rPr>
          <w:lang w:val="ru-RU"/>
        </w:rPr>
        <w:t>развитие</w:t>
      </w:r>
      <w:r w:rsidRPr="002B68C0">
        <w:rPr>
          <w:lang w:val="ru-RU"/>
        </w:rPr>
        <w:t xml:space="preserve"> </w:t>
      </w:r>
      <w:r>
        <w:rPr>
          <w:lang w:val="ru-RU"/>
        </w:rPr>
        <w:t>растения</w:t>
      </w:r>
      <w:r w:rsidRPr="002B68C0">
        <w:rPr>
          <w:lang w:val="ru-RU"/>
        </w:rPr>
        <w:t xml:space="preserve"> </w:t>
      </w:r>
      <w:r w:rsidRPr="002B68C0">
        <w:rPr>
          <w:lang w:val="ru-RU"/>
        </w:rPr>
        <w:br/>
      </w:r>
      <w:r>
        <w:rPr>
          <w:lang w:val="ru-RU"/>
        </w:rPr>
        <w:t>Способствует фотосинтезу</w:t>
      </w:r>
    </w:p>
    <w:p w:rsidR="00C54728" w:rsidRPr="0093684D" w:rsidRDefault="00C54728" w:rsidP="00C54728">
      <w:pPr>
        <w:rPr>
          <w:lang w:val="ru-RU"/>
        </w:rPr>
      </w:pPr>
      <w:r>
        <w:rPr>
          <w:lang w:val="ru-RU"/>
        </w:rPr>
        <w:t>Укрепляет</w:t>
      </w:r>
      <w:r w:rsidRPr="0093684D">
        <w:rPr>
          <w:lang w:val="ru-RU"/>
        </w:rPr>
        <w:t xml:space="preserve"> </w:t>
      </w:r>
      <w:r>
        <w:rPr>
          <w:lang w:val="ru-RU"/>
        </w:rPr>
        <w:t>узлы</w:t>
      </w:r>
      <w:r w:rsidRPr="0093684D">
        <w:rPr>
          <w:lang w:val="ru-RU"/>
        </w:rPr>
        <w:t xml:space="preserve"> </w:t>
      </w:r>
      <w:r>
        <w:rPr>
          <w:lang w:val="ru-RU"/>
        </w:rPr>
        <w:t>листа</w:t>
      </w:r>
      <w:r w:rsidRPr="0093684D">
        <w:rPr>
          <w:lang w:val="ru-RU"/>
        </w:rPr>
        <w:t xml:space="preserve"> </w:t>
      </w:r>
      <w:r>
        <w:rPr>
          <w:lang w:val="ru-RU"/>
        </w:rPr>
        <w:t>и</w:t>
      </w:r>
      <w:r w:rsidRPr="0093684D">
        <w:rPr>
          <w:lang w:val="ru-RU"/>
        </w:rPr>
        <w:t xml:space="preserve"> </w:t>
      </w:r>
      <w:r>
        <w:rPr>
          <w:lang w:val="ru-RU"/>
        </w:rPr>
        <w:t>плодоножек</w:t>
      </w:r>
    </w:p>
    <w:p w:rsidR="00C54728" w:rsidRDefault="00C54728" w:rsidP="00C54728">
      <w:pPr>
        <w:rPr>
          <w:lang w:val="ru-RU"/>
        </w:rPr>
      </w:pPr>
      <w:r>
        <w:rPr>
          <w:lang w:val="ru-RU"/>
        </w:rPr>
        <w:t>Предотвращает образование вредных грибов, плесени и бактерий</w:t>
      </w:r>
    </w:p>
    <w:p w:rsidR="00C54728" w:rsidRDefault="00C54728" w:rsidP="00C54728">
      <w:pPr>
        <w:rPr>
          <w:lang w:val="ru-RU"/>
        </w:rPr>
      </w:pPr>
      <w:r>
        <w:rPr>
          <w:lang w:val="ru-RU"/>
        </w:rPr>
        <w:t>Повышает устойчивость к высоким, низким температурам, к засолению</w:t>
      </w:r>
    </w:p>
    <w:p w:rsidR="00C54728" w:rsidRDefault="00C54728" w:rsidP="00C54728">
      <w:pPr>
        <w:rPr>
          <w:lang w:val="ru-RU"/>
        </w:rPr>
      </w:pPr>
      <w:r>
        <w:rPr>
          <w:lang w:val="ru-RU"/>
        </w:rPr>
        <w:t>Улучшает устойчивость к стрессовым ситуациям</w:t>
      </w:r>
    </w:p>
    <w:p w:rsidR="00C54728" w:rsidRDefault="00C54728" w:rsidP="00C54728">
      <w:pPr>
        <w:rPr>
          <w:lang w:val="ru-RU"/>
        </w:rPr>
      </w:pPr>
      <w:r>
        <w:rPr>
          <w:lang w:val="ru-RU"/>
        </w:rPr>
        <w:t>Увеличивает обильность цветения</w:t>
      </w:r>
    </w:p>
    <w:p w:rsidR="00C54728" w:rsidRDefault="00C54728" w:rsidP="00C54728">
      <w:pPr>
        <w:rPr>
          <w:lang w:val="ru-RU"/>
        </w:rPr>
      </w:pPr>
      <w:r>
        <w:rPr>
          <w:lang w:val="ru-RU"/>
        </w:rPr>
        <w:t xml:space="preserve">Подходит для систем капельного и </w:t>
      </w:r>
      <w:proofErr w:type="spellStart"/>
      <w:r>
        <w:rPr>
          <w:lang w:val="ru-RU"/>
        </w:rPr>
        <w:t>спринклерного</w:t>
      </w:r>
      <w:proofErr w:type="spellEnd"/>
      <w:r>
        <w:rPr>
          <w:lang w:val="ru-RU"/>
        </w:rPr>
        <w:t xml:space="preserve"> орошения для корневых и листовых обработок</w:t>
      </w:r>
    </w:p>
    <w:p w:rsidR="00C54728" w:rsidRDefault="00C54728" w:rsidP="00C54728">
      <w:pPr>
        <w:rPr>
          <w:lang w:val="ru-RU"/>
        </w:rPr>
      </w:pPr>
      <w:r>
        <w:rPr>
          <w:lang w:val="ru-RU"/>
        </w:rPr>
        <w:t>Укрепляет корневую систему</w:t>
      </w:r>
    </w:p>
    <w:p w:rsidR="00C54728" w:rsidRDefault="00C54728" w:rsidP="00C54728">
      <w:pPr>
        <w:rPr>
          <w:lang w:val="ru-RU"/>
        </w:rPr>
      </w:pPr>
      <w:r>
        <w:rPr>
          <w:lang w:val="ru-RU"/>
        </w:rPr>
        <w:t>Обогащает почву минералами</w:t>
      </w:r>
    </w:p>
    <w:p w:rsidR="00C54728" w:rsidRDefault="00C54728" w:rsidP="00C54728">
      <w:pPr>
        <w:rPr>
          <w:lang w:val="ru-RU"/>
        </w:rPr>
      </w:pPr>
      <w:r>
        <w:rPr>
          <w:lang w:val="ru-RU"/>
        </w:rPr>
        <w:t>Улучшает цвет и аромат плодов и овощей</w:t>
      </w:r>
    </w:p>
    <w:p w:rsidR="00C54728" w:rsidRDefault="00C54728" w:rsidP="00C54728">
      <w:pPr>
        <w:rPr>
          <w:lang w:val="ru-RU"/>
        </w:rPr>
      </w:pPr>
      <w:r>
        <w:rPr>
          <w:lang w:val="ru-RU"/>
        </w:rPr>
        <w:t xml:space="preserve">Упрощает усвоение корнями растений минералов, находящихся в почве </w:t>
      </w:r>
    </w:p>
    <w:p w:rsidR="00C54728" w:rsidRDefault="00C54728" w:rsidP="00C54728">
      <w:pPr>
        <w:rPr>
          <w:lang w:val="ru-RU"/>
        </w:rPr>
      </w:pPr>
      <w:r>
        <w:rPr>
          <w:lang w:val="ru-RU"/>
        </w:rPr>
        <w:t>Оживляет органические вещества в почве</w:t>
      </w:r>
    </w:p>
    <w:p w:rsidR="00C54728" w:rsidRDefault="00C54728" w:rsidP="00C54728">
      <w:pPr>
        <w:rPr>
          <w:lang w:val="ru-RU"/>
        </w:rPr>
      </w:pPr>
      <w:r>
        <w:rPr>
          <w:lang w:val="ru-RU"/>
        </w:rPr>
        <w:t>Повышает микробиологическую активность в почве</w:t>
      </w:r>
    </w:p>
    <w:p w:rsidR="00C54728" w:rsidRDefault="00C54728" w:rsidP="00C54728">
      <w:pPr>
        <w:rPr>
          <w:lang w:val="ru-RU"/>
        </w:rPr>
      </w:pPr>
      <w:r>
        <w:rPr>
          <w:lang w:val="ru-RU"/>
        </w:rPr>
        <w:t>Регулирует уровень засоления почвы</w:t>
      </w:r>
    </w:p>
    <w:p w:rsidR="00C54728" w:rsidRDefault="00C54728" w:rsidP="00C54728">
      <w:pPr>
        <w:rPr>
          <w:lang w:val="ru-RU"/>
        </w:rPr>
      </w:pPr>
      <w:r>
        <w:rPr>
          <w:lang w:val="ru-RU"/>
        </w:rPr>
        <w:t>Защищает от различных болезней и вредителей</w:t>
      </w:r>
    </w:p>
    <w:p w:rsidR="00C54728" w:rsidRPr="002B68C0" w:rsidRDefault="00C54728" w:rsidP="00C54728">
      <w:pPr>
        <w:rPr>
          <w:lang w:val="ru-RU"/>
        </w:rPr>
      </w:pPr>
      <w:r>
        <w:rPr>
          <w:lang w:val="ru-RU"/>
        </w:rPr>
        <w:t>Поддерживает уровень рН почвы в рамках 6,0 – 7,0</w:t>
      </w:r>
    </w:p>
    <w:p w:rsidR="00C54728" w:rsidRDefault="00C54728" w:rsidP="00C54728">
      <w:pPr>
        <w:spacing w:after="60"/>
        <w:rPr>
          <w:lang w:val="ru-RU"/>
        </w:rPr>
      </w:pPr>
    </w:p>
    <w:p w:rsidR="00C54728" w:rsidRPr="005A50F5" w:rsidRDefault="00C54728" w:rsidP="00C54728">
      <w:pPr>
        <w:spacing w:after="60"/>
        <w:rPr>
          <w:i/>
          <w:u w:val="single"/>
          <w:lang w:val="ru-RU"/>
        </w:rPr>
      </w:pPr>
      <w:r>
        <w:rPr>
          <w:i/>
          <w:u w:val="single"/>
          <w:lang w:val="ru-RU"/>
        </w:rPr>
        <w:lastRenderedPageBreak/>
        <w:t>Регулятор рН почвы и биологической активности микроорганизмов в почве</w:t>
      </w:r>
    </w:p>
    <w:p w:rsidR="00C54728" w:rsidRDefault="00C54728" w:rsidP="00C54728">
      <w:pPr>
        <w:pStyle w:val="Atext"/>
        <w:tabs>
          <w:tab w:val="left" w:pos="4253"/>
        </w:tabs>
        <w:spacing w:after="240"/>
        <w:rPr>
          <w:lang w:val="ru-RU"/>
        </w:rPr>
      </w:pPr>
      <w:r>
        <w:rPr>
          <w:lang w:val="ru-RU"/>
        </w:rPr>
        <w:t xml:space="preserve">Почва – это один из определяющих факторов урожайности в сельском хозяйстве, поэтому уровень ее рН играет большую роль в питании растений. Независимо от того кислотная ли почва или щелочная, </w:t>
      </w:r>
      <w:proofErr w:type="spellStart"/>
      <w:r>
        <w:rPr>
          <w:lang w:val="ru-RU"/>
        </w:rPr>
        <w:t>Бионур</w:t>
      </w:r>
      <w:proofErr w:type="spellEnd"/>
      <w:r>
        <w:rPr>
          <w:lang w:val="ru-RU"/>
        </w:rPr>
        <w:t xml:space="preserve"> с рН 2,2 балансирует и поддерживает уровень рН от 6,0 до 7,0. При таком уровне рН растения лучше всего усваивают питательные вещества из почвы. </w:t>
      </w:r>
      <w:proofErr w:type="gramStart"/>
      <w:r>
        <w:rPr>
          <w:lang w:val="ru-RU"/>
        </w:rPr>
        <w:t>В добавок</w:t>
      </w:r>
      <w:proofErr w:type="gramEnd"/>
      <w:r>
        <w:rPr>
          <w:lang w:val="ru-RU"/>
        </w:rPr>
        <w:t xml:space="preserve"> к этому, </w:t>
      </w:r>
      <w:proofErr w:type="spellStart"/>
      <w:r>
        <w:rPr>
          <w:lang w:val="ru-RU"/>
        </w:rPr>
        <w:t>фульвовая</w:t>
      </w:r>
      <w:proofErr w:type="spellEnd"/>
      <w:r>
        <w:rPr>
          <w:lang w:val="ru-RU"/>
        </w:rPr>
        <w:t xml:space="preserve"> кислота </w:t>
      </w:r>
      <w:proofErr w:type="spellStart"/>
      <w:r>
        <w:rPr>
          <w:lang w:val="ru-RU"/>
        </w:rPr>
        <w:t>Бионура</w:t>
      </w:r>
      <w:proofErr w:type="spellEnd"/>
      <w:r>
        <w:rPr>
          <w:lang w:val="ru-RU"/>
        </w:rPr>
        <w:t xml:space="preserve"> </w:t>
      </w:r>
      <w:proofErr w:type="spellStart"/>
      <w:r>
        <w:rPr>
          <w:lang w:val="ru-RU"/>
        </w:rPr>
        <w:t>Микробиал</w:t>
      </w:r>
      <w:proofErr w:type="spellEnd"/>
      <w:r>
        <w:rPr>
          <w:lang w:val="ru-RU"/>
        </w:rPr>
        <w:t xml:space="preserve"> повышает биологическую активность микроорганизмов в почве, что способствует обогащению почвы и улучшению ее качества. </w:t>
      </w:r>
    </w:p>
    <w:p w:rsidR="00C54728" w:rsidRPr="00F16C04" w:rsidRDefault="00C54728" w:rsidP="00C54728">
      <w:pPr>
        <w:pStyle w:val="Atext"/>
        <w:tabs>
          <w:tab w:val="left" w:pos="4253"/>
        </w:tabs>
        <w:ind w:firstLine="0"/>
        <w:jc w:val="left"/>
        <w:rPr>
          <w:i/>
          <w:u w:val="single"/>
          <w:lang w:val="ru-RU"/>
        </w:rPr>
      </w:pPr>
      <w:r>
        <w:rPr>
          <w:i/>
          <w:u w:val="single"/>
          <w:lang w:val="ru-RU"/>
        </w:rPr>
        <w:t>Регулятор роста растений</w:t>
      </w:r>
    </w:p>
    <w:p w:rsidR="00C54728" w:rsidRDefault="00C54728" w:rsidP="00C54728">
      <w:pPr>
        <w:spacing w:after="240"/>
        <w:ind w:firstLine="397"/>
        <w:jc w:val="both"/>
        <w:rPr>
          <w:lang w:val="ru-RU"/>
        </w:rPr>
      </w:pPr>
      <w:proofErr w:type="spellStart"/>
      <w:r>
        <w:rPr>
          <w:lang w:val="ru-RU"/>
        </w:rPr>
        <w:t>Бионур</w:t>
      </w:r>
      <w:proofErr w:type="spellEnd"/>
      <w:r>
        <w:rPr>
          <w:lang w:val="ru-RU"/>
        </w:rPr>
        <w:t>, как регулятор роста растений, улучшает качество почвы, обеспечивает эффективное возделывание культуры, сокращает необходимость применения химических удобрений, обеспечивает хорошее развитие корневой системы, способствует образованию новых почек, побегов, увеличивает обильность цветения, улучшает состояние здоровья культуры, ускоряет созревание и продлевает срок хранения во время реализации продукции.</w:t>
      </w:r>
    </w:p>
    <w:p w:rsidR="00C54728" w:rsidRPr="00743F30" w:rsidRDefault="00C54728" w:rsidP="00C54728">
      <w:pPr>
        <w:spacing w:after="60"/>
        <w:rPr>
          <w:i/>
          <w:u w:val="single"/>
          <w:lang w:val="ru-RU"/>
        </w:rPr>
      </w:pPr>
      <w:r>
        <w:rPr>
          <w:i/>
          <w:u w:val="single"/>
          <w:lang w:val="ru-RU"/>
        </w:rPr>
        <w:t>Борьба с засолением почв</w:t>
      </w:r>
    </w:p>
    <w:p w:rsidR="00C54728" w:rsidRPr="00743F30" w:rsidRDefault="00C54728" w:rsidP="00C54728">
      <w:pPr>
        <w:spacing w:after="240"/>
        <w:ind w:firstLine="397"/>
        <w:jc w:val="both"/>
        <w:rPr>
          <w:lang w:val="ru-RU"/>
        </w:rPr>
      </w:pPr>
      <w:r>
        <w:rPr>
          <w:lang w:val="ru-RU"/>
        </w:rPr>
        <w:t>Одна из широко распространенных проблем, связанных с переизбытком внесенных удобрений – это засоление почвы. Это явление повышает общее загрязнение окружающей среды, ухудшая экологию, а также приводит к слабому развитию растений. Как результат, возросшая концентрация солей отрицательно влияет на усвоение растениями внесенных удобрений. Это приводит к замедлению и прекращению развития растения, снижению урожайности и качества продукции, увеличению затрат. БИОНУР</w:t>
      </w:r>
      <w:r w:rsidRPr="00743F30">
        <w:rPr>
          <w:lang w:val="ru-RU"/>
        </w:rPr>
        <w:t xml:space="preserve"> </w:t>
      </w:r>
      <w:proofErr w:type="spellStart"/>
      <w:r>
        <w:rPr>
          <w:lang w:val="ru-RU"/>
        </w:rPr>
        <w:t>Микробиал</w:t>
      </w:r>
      <w:proofErr w:type="spellEnd"/>
      <w:r w:rsidRPr="00743F30">
        <w:rPr>
          <w:lang w:val="ru-RU"/>
        </w:rPr>
        <w:t xml:space="preserve"> </w:t>
      </w:r>
      <w:r>
        <w:rPr>
          <w:lang w:val="ru-RU"/>
        </w:rPr>
        <w:t xml:space="preserve">уменьшает концентрацию солей в почве и помогает избавиться от их отрицательного воздействия на растения. Благодаря своей отличной электропроводности БИОНУР </w:t>
      </w:r>
      <w:proofErr w:type="spellStart"/>
      <w:r>
        <w:rPr>
          <w:lang w:val="ru-RU"/>
        </w:rPr>
        <w:t>Микробиал</w:t>
      </w:r>
      <w:proofErr w:type="spellEnd"/>
      <w:r>
        <w:rPr>
          <w:lang w:val="ru-RU"/>
        </w:rPr>
        <w:t xml:space="preserve"> на уровне мембран клеток помогает растению усваивать именно то количество минералов и питательных веществ, которое нужно растению. Проблема повсеместного засоления почв может быть решена при помощи </w:t>
      </w:r>
      <w:proofErr w:type="spellStart"/>
      <w:r>
        <w:rPr>
          <w:lang w:val="ru-RU"/>
        </w:rPr>
        <w:t>Бионура</w:t>
      </w:r>
      <w:proofErr w:type="spellEnd"/>
      <w:r>
        <w:rPr>
          <w:lang w:val="ru-RU"/>
        </w:rPr>
        <w:t xml:space="preserve"> </w:t>
      </w:r>
      <w:proofErr w:type="spellStart"/>
      <w:r>
        <w:rPr>
          <w:lang w:val="ru-RU"/>
        </w:rPr>
        <w:t>Микробиал</w:t>
      </w:r>
      <w:proofErr w:type="spellEnd"/>
      <w:r>
        <w:rPr>
          <w:lang w:val="ru-RU"/>
        </w:rPr>
        <w:t>. Для этих целей препарат можно использовать как краткосрочно, так и в течение длительного периода.</w:t>
      </w:r>
    </w:p>
    <w:p w:rsidR="00C54728" w:rsidRPr="001713A3" w:rsidRDefault="00C54728" w:rsidP="00C54728">
      <w:pPr>
        <w:spacing w:after="60"/>
        <w:rPr>
          <w:i/>
          <w:u w:val="single"/>
          <w:lang w:val="ru-RU"/>
        </w:rPr>
      </w:pPr>
      <w:r>
        <w:rPr>
          <w:i/>
          <w:u w:val="single"/>
          <w:lang w:val="ru-RU"/>
        </w:rPr>
        <w:t>Натуральный</w:t>
      </w:r>
      <w:r w:rsidRPr="001713A3">
        <w:rPr>
          <w:i/>
          <w:u w:val="single"/>
          <w:lang w:val="ru-RU"/>
        </w:rPr>
        <w:t xml:space="preserve"> </w:t>
      </w:r>
      <w:proofErr w:type="spellStart"/>
      <w:r>
        <w:rPr>
          <w:i/>
          <w:u w:val="single"/>
          <w:lang w:val="ru-RU"/>
        </w:rPr>
        <w:t>мультивитаминный</w:t>
      </w:r>
      <w:proofErr w:type="spellEnd"/>
      <w:r>
        <w:rPr>
          <w:i/>
          <w:u w:val="single"/>
          <w:lang w:val="ru-RU"/>
        </w:rPr>
        <w:t xml:space="preserve"> препарат с хелатообразующими свойствами</w:t>
      </w:r>
    </w:p>
    <w:p w:rsidR="00C54728" w:rsidRDefault="00C54728" w:rsidP="00C54728">
      <w:pPr>
        <w:spacing w:after="60"/>
        <w:ind w:firstLine="397"/>
        <w:jc w:val="both"/>
        <w:rPr>
          <w:lang w:val="ru-RU"/>
        </w:rPr>
      </w:pPr>
      <w:r>
        <w:rPr>
          <w:lang w:val="ru-RU"/>
        </w:rPr>
        <w:t xml:space="preserve">Программа ООН на 2012г. по защите окружающей среды содержит отчет о сельскохозяйственных и </w:t>
      </w:r>
      <w:proofErr w:type="spellStart"/>
      <w:proofErr w:type="gramStart"/>
      <w:r>
        <w:rPr>
          <w:lang w:val="ru-RU"/>
        </w:rPr>
        <w:t>агро</w:t>
      </w:r>
      <w:proofErr w:type="spellEnd"/>
      <w:r>
        <w:rPr>
          <w:lang w:val="ru-RU"/>
        </w:rPr>
        <w:t>-экологических</w:t>
      </w:r>
      <w:proofErr w:type="gramEnd"/>
      <w:r>
        <w:rPr>
          <w:lang w:val="ru-RU"/>
        </w:rPr>
        <w:t xml:space="preserve"> методах и предполагает повышение урожайности различных культур за счет комплексной системы питания, которая должна основываться на более натуральных удобрениях, а также максимально использовать циклы питания в почве. Создание органических веществ в почве играет большую роль в поддержании урожайности, особенно в районах со слабо плодородными почвами. Комплексная система питания растений основана на повышении содержания органического вещества в почве и на активной аэрации почвы</w:t>
      </w:r>
      <w:r w:rsidRPr="00774128">
        <w:rPr>
          <w:lang w:val="ru-RU"/>
        </w:rPr>
        <w:t>[3]</w:t>
      </w:r>
      <w:r>
        <w:rPr>
          <w:lang w:val="ru-RU"/>
        </w:rPr>
        <w:t xml:space="preserve">. </w:t>
      </w:r>
      <w:proofErr w:type="spellStart"/>
      <w:r>
        <w:rPr>
          <w:lang w:val="ru-RU"/>
        </w:rPr>
        <w:t>Бионур</w:t>
      </w:r>
      <w:proofErr w:type="spellEnd"/>
      <w:r>
        <w:rPr>
          <w:lang w:val="ru-RU"/>
        </w:rPr>
        <w:t xml:space="preserve"> соединяет в себе все: он является натуральным </w:t>
      </w:r>
      <w:proofErr w:type="spellStart"/>
      <w:r>
        <w:rPr>
          <w:lang w:val="ru-RU"/>
        </w:rPr>
        <w:t>мультивитаминным</w:t>
      </w:r>
      <w:proofErr w:type="spellEnd"/>
      <w:r>
        <w:rPr>
          <w:lang w:val="ru-RU"/>
        </w:rPr>
        <w:t xml:space="preserve"> препаратом, который способствует увеличению органических веществ в почве.</w:t>
      </w:r>
    </w:p>
    <w:p w:rsidR="00C54728" w:rsidRPr="001713A3" w:rsidRDefault="00C54728" w:rsidP="00C54728">
      <w:pPr>
        <w:spacing w:after="60"/>
        <w:ind w:firstLine="397"/>
        <w:jc w:val="both"/>
        <w:rPr>
          <w:lang w:val="ru-RU"/>
        </w:rPr>
      </w:pPr>
    </w:p>
    <w:p w:rsidR="00C54728" w:rsidRDefault="00C54728" w:rsidP="00C54728">
      <w:pPr>
        <w:spacing w:after="60"/>
        <w:ind w:firstLine="397"/>
        <w:jc w:val="both"/>
        <w:rPr>
          <w:lang w:val="ru-RU"/>
        </w:rPr>
      </w:pPr>
    </w:p>
    <w:p w:rsidR="00C54728" w:rsidRDefault="00C54728" w:rsidP="00C54728">
      <w:pPr>
        <w:spacing w:after="60" w:line="240" w:lineRule="exact"/>
        <w:ind w:firstLine="397"/>
        <w:jc w:val="both"/>
        <w:rPr>
          <w:lang w:val="ru-RU"/>
        </w:rPr>
      </w:pPr>
      <w:r>
        <w:rPr>
          <w:lang w:val="ru-RU"/>
        </w:rPr>
        <w:t xml:space="preserve">Такие питательные вещества как </w:t>
      </w:r>
      <w:r w:rsidRPr="006C2C4B">
        <w:t>N</w:t>
      </w:r>
      <w:r w:rsidRPr="00774128">
        <w:rPr>
          <w:lang w:val="ru-RU"/>
        </w:rPr>
        <w:t xml:space="preserve">, </w:t>
      </w:r>
      <w:r w:rsidRPr="006C2C4B">
        <w:t>P</w:t>
      </w:r>
      <w:r w:rsidRPr="00774128">
        <w:rPr>
          <w:lang w:val="ru-RU"/>
        </w:rPr>
        <w:t xml:space="preserve">, </w:t>
      </w:r>
      <w:r w:rsidRPr="006C2C4B">
        <w:t>K</w:t>
      </w:r>
      <w:r w:rsidRPr="00774128">
        <w:rPr>
          <w:lang w:val="ru-RU"/>
        </w:rPr>
        <w:t xml:space="preserve">, </w:t>
      </w:r>
      <w:r w:rsidRPr="006C2C4B">
        <w:t>Fe</w:t>
      </w:r>
      <w:r w:rsidRPr="00774128">
        <w:rPr>
          <w:lang w:val="ru-RU"/>
        </w:rPr>
        <w:t xml:space="preserve">, </w:t>
      </w:r>
      <w:r w:rsidRPr="006C2C4B">
        <w:t>Ca</w:t>
      </w:r>
      <w:r w:rsidRPr="00774128">
        <w:rPr>
          <w:lang w:val="ru-RU"/>
        </w:rPr>
        <w:t xml:space="preserve">, </w:t>
      </w:r>
      <w:proofErr w:type="spellStart"/>
      <w:r w:rsidRPr="006C2C4B">
        <w:t>Mn</w:t>
      </w:r>
      <w:proofErr w:type="spellEnd"/>
      <w:r w:rsidRPr="00774128">
        <w:rPr>
          <w:lang w:val="ru-RU"/>
        </w:rPr>
        <w:t xml:space="preserve"> </w:t>
      </w:r>
      <w:r>
        <w:rPr>
          <w:lang w:val="ru-RU"/>
        </w:rPr>
        <w:t>и</w:t>
      </w:r>
      <w:r w:rsidRPr="00774128">
        <w:rPr>
          <w:lang w:val="ru-RU"/>
        </w:rPr>
        <w:t xml:space="preserve"> </w:t>
      </w:r>
      <w:r w:rsidRPr="006C2C4B">
        <w:t>Zn</w:t>
      </w:r>
      <w:r>
        <w:rPr>
          <w:lang w:val="ru-RU"/>
        </w:rPr>
        <w:t xml:space="preserve"> жизненно необходимы растению для развития. Но растения не могут полностью их усвоить из-за большого размера частиц этих веществ. Для улучшения процесса усвоения питательных веществ были изобретены хелатообразующие вещества. Период действия этих веществ в почве без разложения еще пока остается предметом научных дискуссий. Но, если они, действительно, так нужны, то дискуссию стоит снова открыть. </w:t>
      </w:r>
      <w:proofErr w:type="gramStart"/>
      <w:r>
        <w:rPr>
          <w:lang w:val="ru-RU"/>
        </w:rPr>
        <w:t xml:space="preserve">Здесь следует заметить, что в отличие от химических питательных веществ, </w:t>
      </w: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содержит натуральные бактерии, сульфаты, кальций, магний, натрий, фосфор, медь, железо, цинк, калий и др. в их формах на </w:t>
      </w:r>
      <w:proofErr w:type="spellStart"/>
      <w:r>
        <w:rPr>
          <w:lang w:val="ru-RU"/>
        </w:rPr>
        <w:t>наноуровне</w:t>
      </w:r>
      <w:proofErr w:type="spellEnd"/>
      <w:r>
        <w:rPr>
          <w:lang w:val="ru-RU"/>
        </w:rPr>
        <w:t>.</w:t>
      </w:r>
      <w:proofErr w:type="gramEnd"/>
      <w:r>
        <w:rPr>
          <w:lang w:val="ru-RU"/>
        </w:rPr>
        <w:t xml:space="preserve"> Все удобрения, используемые сегодня в сельском хозяйстве, - нефтяного, минерального или газового происхождения. Усвоение этих продуктов и применение их растениями для развития возможно только в благоприятных условиях. БИОНУР </w:t>
      </w:r>
      <w:proofErr w:type="spellStart"/>
      <w:r>
        <w:rPr>
          <w:lang w:val="ru-RU"/>
        </w:rPr>
        <w:t>Микробиал</w:t>
      </w:r>
      <w:proofErr w:type="spellEnd"/>
      <w:r>
        <w:rPr>
          <w:lang w:val="ru-RU"/>
        </w:rPr>
        <w:t xml:space="preserve"> при помощи своих бактерий уменьшает размер этих минералов до нано-уровня. Затем эти питательные вещества переносятся к растению при помощи </w:t>
      </w:r>
      <w:proofErr w:type="spellStart"/>
      <w:r>
        <w:rPr>
          <w:lang w:val="ru-RU"/>
        </w:rPr>
        <w:t>фульвовой</w:t>
      </w:r>
      <w:proofErr w:type="spellEnd"/>
      <w:r>
        <w:rPr>
          <w:lang w:val="ru-RU"/>
        </w:rPr>
        <w:t xml:space="preserve"> и других органических кислот, и быстро усваиваются растением, тем самым достигается максимальная отдача от внесенных удобрений.</w:t>
      </w:r>
    </w:p>
    <w:p w:rsidR="00C54728" w:rsidRDefault="00C54728" w:rsidP="00C54728">
      <w:pPr>
        <w:spacing w:after="100" w:line="240" w:lineRule="exact"/>
        <w:ind w:firstLine="397"/>
        <w:jc w:val="both"/>
        <w:rPr>
          <w:lang w:val="ru-RU"/>
        </w:rPr>
      </w:pPr>
      <w:r>
        <w:rPr>
          <w:lang w:val="ru-RU"/>
        </w:rPr>
        <w:lastRenderedPageBreak/>
        <w:t>Считается, что для нормального роста и развития растению необходимы 16 базовых элементов. Питательные вещества делятся на две группы: макроэлементы (их растение использует больше всего) и микроэлементы (их требуется меньше). Почва, содержащая, как минимум, тринадцать из этих веществ, считается здоровой. К сожалению, попытки обогатить почву питательными веществами потерпели фиаско, несмотря на постоянное использование химикатов. Причина в том, что не только эти тринадцать элементов являются жизненно-необходимыми для развития растения. В конечном счете, ткани растения состоят из 92 элементов. Исследования показали, что помимо этих 16 элементов, растение усваивает еще множество других. Уверенность в том, что остальные элементы не усваиваются, была чистой случайностью. Несмотря на то, что многие эти элементы обладают ключевыми функциями, их действие еще не до конца изучено учеными. Это революционное открытие – будущее сельского хозяйства. В этом контексте следует отметить, что БИОНУР содержит свыше 80 элементов, таких как титан, кремний, серебро и золото. Этот препарат питает почву, как никакое другое удобрение.</w:t>
      </w:r>
    </w:p>
    <w:p w:rsidR="00C54728" w:rsidRPr="00C4035D" w:rsidRDefault="00C54728" w:rsidP="00C54728">
      <w:pPr>
        <w:spacing w:after="60" w:line="240" w:lineRule="exact"/>
        <w:rPr>
          <w:i/>
          <w:u w:val="single"/>
          <w:lang w:val="ru-RU"/>
        </w:rPr>
      </w:pPr>
      <w:r>
        <w:rPr>
          <w:i/>
          <w:u w:val="single"/>
          <w:lang w:val="ru-RU"/>
        </w:rPr>
        <w:t>Защита от жары и холода</w:t>
      </w:r>
    </w:p>
    <w:p w:rsidR="00C54728" w:rsidRPr="00C4035D" w:rsidRDefault="00C54728" w:rsidP="00C54728">
      <w:pPr>
        <w:pStyle w:val="Areference"/>
        <w:numPr>
          <w:ilvl w:val="0"/>
          <w:numId w:val="0"/>
        </w:numPr>
        <w:spacing w:after="60" w:line="240" w:lineRule="exact"/>
        <w:ind w:firstLine="397"/>
        <w:rPr>
          <w:lang w:val="ru-RU"/>
        </w:rPr>
      </w:pPr>
      <w:r>
        <w:rPr>
          <w:lang w:val="ru-RU"/>
        </w:rPr>
        <w:t xml:space="preserve">Адаптация растений к меняющимся температурам – это еще один важный вопрос в сельском хозяйстве. Статья в </w:t>
      </w:r>
      <w:r>
        <w:rPr>
          <w:lang w:val="fr-CA"/>
        </w:rPr>
        <w:t>Economist</w:t>
      </w:r>
      <w:r>
        <w:rPr>
          <w:lang w:val="ru-RU"/>
        </w:rPr>
        <w:t xml:space="preserve">, упоминаемая выше, приводит цитату </w:t>
      </w:r>
      <w:proofErr w:type="spellStart"/>
      <w:r>
        <w:rPr>
          <w:lang w:val="ru-RU"/>
        </w:rPr>
        <w:t>Ханса-Джоакима</w:t>
      </w:r>
      <w:proofErr w:type="spellEnd"/>
      <w:r>
        <w:rPr>
          <w:lang w:val="ru-RU"/>
        </w:rPr>
        <w:t xml:space="preserve"> Брауна, главы Международного Центра селекции пшеницы и кукурузы, о глобальном повышении температуры на 2</w:t>
      </w:r>
      <w:r w:rsidRPr="00C4035D">
        <w:rPr>
          <w:lang w:val="ru-RU"/>
        </w:rPr>
        <w:t>°</w:t>
      </w:r>
      <w:r w:rsidRPr="00143779">
        <w:t>C</w:t>
      </w:r>
      <w:r>
        <w:rPr>
          <w:lang w:val="ru-RU"/>
        </w:rPr>
        <w:t xml:space="preserve">. </w:t>
      </w:r>
      <w:proofErr w:type="spellStart"/>
      <w:r>
        <w:rPr>
          <w:lang w:val="ru-RU"/>
        </w:rPr>
        <w:t>Ханс</w:t>
      </w:r>
      <w:proofErr w:type="spellEnd"/>
      <w:r>
        <w:rPr>
          <w:lang w:val="ru-RU"/>
        </w:rPr>
        <w:t xml:space="preserve"> уверен, что это может привести к серьезным потерям урожая пшеницы, до 20% </w:t>
      </w:r>
      <w:r w:rsidRPr="00C4035D">
        <w:rPr>
          <w:lang w:val="ru-RU"/>
        </w:rPr>
        <w:t>[4].</w:t>
      </w:r>
    </w:p>
    <w:p w:rsidR="00C54728" w:rsidRPr="00A06D3F" w:rsidRDefault="00C54728" w:rsidP="00C54728">
      <w:pPr>
        <w:pStyle w:val="Areference"/>
        <w:numPr>
          <w:ilvl w:val="0"/>
          <w:numId w:val="0"/>
        </w:numPr>
        <w:spacing w:after="100" w:line="240" w:lineRule="exact"/>
        <w:ind w:firstLine="397"/>
        <w:rPr>
          <w:lang w:val="ru-RU"/>
        </w:rPr>
      </w:pPr>
      <w:r>
        <w:rPr>
          <w:lang w:val="ru-RU"/>
        </w:rPr>
        <w:t xml:space="preserve">Благодаря комплексному воздействию бактерии </w:t>
      </w:r>
      <w:r w:rsidRPr="00B673F8">
        <w:rPr>
          <w:i/>
          <w:lang w:val="la-Latn"/>
        </w:rPr>
        <w:t>Thiobacillus</w:t>
      </w:r>
      <w:r w:rsidRPr="00B673F8">
        <w:rPr>
          <w:lang w:val="la-Latn"/>
        </w:rPr>
        <w:t xml:space="preserve"> </w:t>
      </w:r>
      <w:proofErr w:type="spellStart"/>
      <w:r>
        <w:t>spp</w:t>
      </w:r>
      <w:proofErr w:type="spellEnd"/>
      <w:r w:rsidRPr="00A06D3F">
        <w:rPr>
          <w:lang w:val="ru-RU"/>
        </w:rPr>
        <w:t>.</w:t>
      </w:r>
      <w:r>
        <w:rPr>
          <w:lang w:val="ru-RU"/>
        </w:rPr>
        <w:t xml:space="preserve">, витамина В12 и других минералов, содержащихся в </w:t>
      </w:r>
      <w:proofErr w:type="spellStart"/>
      <w:r>
        <w:rPr>
          <w:lang w:val="ru-RU"/>
        </w:rPr>
        <w:t>Бионуре</w:t>
      </w:r>
      <w:proofErr w:type="spellEnd"/>
      <w:r>
        <w:rPr>
          <w:lang w:val="ru-RU"/>
        </w:rPr>
        <w:t>, этот препарат активирует синтез протеина антифриза (</w:t>
      </w:r>
      <w:r>
        <w:rPr>
          <w:lang w:val="fr-CA"/>
        </w:rPr>
        <w:t>AFP</w:t>
      </w:r>
      <w:r w:rsidRPr="00A06D3F">
        <w:rPr>
          <w:lang w:val="ru-RU"/>
        </w:rPr>
        <w:t xml:space="preserve">) </w:t>
      </w:r>
      <w:r>
        <w:rPr>
          <w:lang w:val="ru-RU"/>
        </w:rPr>
        <w:t>в листьях и корнях растения. В результате, наблюдается три направления воздействия. Прежде всего, растение становится устойчивым к холоду и жаре; оно способно переносить температуру от -</w:t>
      </w:r>
      <w:r w:rsidRPr="00A06D3F">
        <w:rPr>
          <w:szCs w:val="22"/>
          <w:lang w:val="ru-RU"/>
        </w:rPr>
        <w:t>4°</w:t>
      </w:r>
      <w:r>
        <w:rPr>
          <w:szCs w:val="22"/>
        </w:rPr>
        <w:t>C</w:t>
      </w:r>
      <w:r>
        <w:rPr>
          <w:szCs w:val="22"/>
          <w:lang w:val="ru-RU"/>
        </w:rPr>
        <w:t xml:space="preserve"> до 50</w:t>
      </w:r>
      <w:r w:rsidRPr="00A06D3F">
        <w:rPr>
          <w:szCs w:val="22"/>
          <w:lang w:val="ru-RU"/>
        </w:rPr>
        <w:t>°</w:t>
      </w:r>
      <w:r>
        <w:rPr>
          <w:szCs w:val="22"/>
        </w:rPr>
        <w:t>C</w:t>
      </w:r>
      <w:r>
        <w:rPr>
          <w:szCs w:val="22"/>
          <w:lang w:val="ru-RU"/>
        </w:rPr>
        <w:t>. Во-вторых, продлевается период уборки урожая. И, в-третьих, растения получают постоянную защиту от переохлаждения во время транспортировки.</w:t>
      </w:r>
    </w:p>
    <w:p w:rsidR="00C54728" w:rsidRPr="002E1F4E" w:rsidRDefault="00C54728" w:rsidP="00C54728">
      <w:pPr>
        <w:pStyle w:val="Atext"/>
        <w:spacing w:line="240" w:lineRule="exact"/>
        <w:ind w:firstLine="0"/>
        <w:jc w:val="left"/>
        <w:rPr>
          <w:i/>
          <w:u w:val="single"/>
          <w:lang w:val="ru-RU"/>
        </w:rPr>
      </w:pPr>
      <w:r>
        <w:rPr>
          <w:i/>
          <w:u w:val="single"/>
          <w:lang w:val="ru-RU"/>
        </w:rPr>
        <w:t>Натуральное средство защиты от болезней и вредителей</w:t>
      </w:r>
    </w:p>
    <w:p w:rsidR="00C54728" w:rsidRDefault="00C54728" w:rsidP="00C54728">
      <w:pPr>
        <w:pStyle w:val="Atext"/>
        <w:spacing w:line="240" w:lineRule="exact"/>
        <w:rPr>
          <w:lang w:val="ru-RU"/>
        </w:rPr>
      </w:pPr>
      <w:r>
        <w:rPr>
          <w:lang w:val="ru-RU"/>
        </w:rPr>
        <w:t xml:space="preserve">Еще один метод ведения устойчивого сельского хозяйства, представленный в отчете </w:t>
      </w:r>
      <w:r>
        <w:rPr>
          <w:lang w:val="fr-CA"/>
        </w:rPr>
        <w:t>UNEP</w:t>
      </w:r>
      <w:r>
        <w:rPr>
          <w:lang w:val="ru-RU"/>
        </w:rPr>
        <w:t xml:space="preserve"> 2012, заключался в защите от вредителей и болезней без применения химикатов, но с привлечением биологических ресурсов защиты и управления экосистемой. На самом поле и за его пределами существует множество живых организмов, которые естественным образом могут контролировать популяцию вредителей или распространение болезни. Однако, применение химических пестицидов нарушает этот баланс, уничтожая этих полезных живых организмов </w:t>
      </w:r>
      <w:r w:rsidRPr="002E1F4E">
        <w:rPr>
          <w:lang w:val="ru-RU"/>
        </w:rPr>
        <w:t>[3].</w:t>
      </w:r>
      <w:r>
        <w:rPr>
          <w:lang w:val="ru-RU"/>
        </w:rPr>
        <w:t xml:space="preserve"> </w:t>
      </w: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сохраняет всех полезных живых организмов в почве и борется с различными болезнями и вредителями, не нанося вред окружающей среде.</w:t>
      </w:r>
    </w:p>
    <w:p w:rsidR="00C54728" w:rsidRPr="0049511A" w:rsidRDefault="00C54728" w:rsidP="00C54728">
      <w:pPr>
        <w:pStyle w:val="Atext"/>
        <w:spacing w:line="240" w:lineRule="exact"/>
        <w:rPr>
          <w:lang w:val="ru-RU"/>
        </w:rPr>
      </w:pPr>
      <w:r>
        <w:rPr>
          <w:lang w:val="ru-RU"/>
        </w:rPr>
        <w:t xml:space="preserve">В экспериментах по применению </w:t>
      </w:r>
      <w:proofErr w:type="spellStart"/>
      <w:r>
        <w:rPr>
          <w:lang w:val="ru-RU"/>
        </w:rPr>
        <w:t>Бионура</w:t>
      </w:r>
      <w:proofErr w:type="spellEnd"/>
      <w:r>
        <w:rPr>
          <w:lang w:val="ru-RU"/>
        </w:rPr>
        <w:t xml:space="preserve"> в качестве средства защиты растений, препарат показал себя как эффективное средство борьбы с вредителями и болезнями. Многочисленные исследования доказали, что препарат </w:t>
      </w:r>
      <w:proofErr w:type="spellStart"/>
      <w:r>
        <w:rPr>
          <w:lang w:val="ru-RU"/>
        </w:rPr>
        <w:t>Бионур</w:t>
      </w:r>
      <w:proofErr w:type="spellEnd"/>
      <w:r>
        <w:rPr>
          <w:lang w:val="ru-RU"/>
        </w:rPr>
        <w:t xml:space="preserve"> активно борется со следующими вредителям и болезнями: мучнистая роса / оидиум, ложная мучнистая роса, парша яблони, </w:t>
      </w:r>
      <w:r w:rsidRPr="00454AD5">
        <w:rPr>
          <w:i/>
          <w:lang w:val="la-Latn"/>
        </w:rPr>
        <w:t>botrytis cinerae</w:t>
      </w:r>
      <w:r>
        <w:rPr>
          <w:lang w:val="ru-RU"/>
        </w:rPr>
        <w:t xml:space="preserve">, </w:t>
      </w:r>
      <w:proofErr w:type="spellStart"/>
      <w:r>
        <w:rPr>
          <w:lang w:val="ru-RU"/>
        </w:rPr>
        <w:t>альтернариоз</w:t>
      </w:r>
      <w:proofErr w:type="spellEnd"/>
      <w:r>
        <w:rPr>
          <w:lang w:val="ru-RU"/>
        </w:rPr>
        <w:t xml:space="preserve">, </w:t>
      </w:r>
      <w:r w:rsidRPr="00454AD5">
        <w:rPr>
          <w:i/>
          <w:lang w:val="la-Latn"/>
        </w:rPr>
        <w:t xml:space="preserve">fusarium </w:t>
      </w:r>
      <w:proofErr w:type="spellStart"/>
      <w:r w:rsidRPr="001C4F6D">
        <w:t>sp</w:t>
      </w:r>
      <w:proofErr w:type="spellEnd"/>
      <w:r w:rsidRPr="0049511A">
        <w:rPr>
          <w:lang w:val="ru-RU"/>
        </w:rPr>
        <w:t>.,</w:t>
      </w:r>
      <w:r>
        <w:rPr>
          <w:lang w:val="ru-RU"/>
        </w:rPr>
        <w:t xml:space="preserve"> бактериальное увядание, клещи</w:t>
      </w:r>
      <w:r w:rsidRPr="0049511A">
        <w:rPr>
          <w:lang w:val="ru-RU"/>
        </w:rPr>
        <w:t xml:space="preserve"> (красный плодовый клещ, </w:t>
      </w:r>
      <w:r>
        <w:rPr>
          <w:lang w:val="ru-RU"/>
        </w:rPr>
        <w:t>бурый плодовый клещ</w:t>
      </w:r>
      <w:r w:rsidRPr="0049511A">
        <w:rPr>
          <w:lang w:val="ru-RU"/>
        </w:rPr>
        <w:t xml:space="preserve">, </w:t>
      </w:r>
      <w:r>
        <w:rPr>
          <w:lang w:val="ru-RU"/>
        </w:rPr>
        <w:t xml:space="preserve">и </w:t>
      </w:r>
      <w:proofErr w:type="gramStart"/>
      <w:r>
        <w:rPr>
          <w:lang w:val="ru-RU"/>
        </w:rPr>
        <w:t>пузатый клещ</w:t>
      </w:r>
      <w:proofErr w:type="gramEnd"/>
      <w:r>
        <w:rPr>
          <w:lang w:val="ru-RU"/>
        </w:rPr>
        <w:t>).</w:t>
      </w:r>
    </w:p>
    <w:p w:rsidR="00C54728" w:rsidRPr="00C944AD" w:rsidRDefault="00C54728" w:rsidP="00C54728">
      <w:pPr>
        <w:pStyle w:val="Atext"/>
        <w:spacing w:before="240"/>
        <w:ind w:firstLine="0"/>
        <w:jc w:val="left"/>
        <w:rPr>
          <w:b/>
          <w:lang w:val="ru-RU"/>
        </w:rPr>
      </w:pPr>
      <w:r>
        <w:rPr>
          <w:b/>
          <w:lang w:val="ru-RU"/>
        </w:rPr>
        <w:t>Исследования</w:t>
      </w:r>
      <w:r w:rsidRPr="00C944AD">
        <w:rPr>
          <w:b/>
          <w:lang w:val="ru-RU"/>
        </w:rPr>
        <w:t xml:space="preserve"> </w:t>
      </w:r>
      <w:r>
        <w:rPr>
          <w:b/>
          <w:lang w:val="ru-RU"/>
        </w:rPr>
        <w:t xml:space="preserve">по воздействию препарата </w:t>
      </w:r>
      <w:proofErr w:type="spellStart"/>
      <w:r>
        <w:rPr>
          <w:b/>
          <w:lang w:val="ru-RU"/>
        </w:rPr>
        <w:t>Бионур</w:t>
      </w:r>
      <w:proofErr w:type="spellEnd"/>
      <w:r>
        <w:rPr>
          <w:b/>
          <w:lang w:val="ru-RU"/>
        </w:rPr>
        <w:t xml:space="preserve"> на сельскохозяйственные культуры</w:t>
      </w:r>
    </w:p>
    <w:p w:rsidR="00C54728" w:rsidRPr="00C944AD" w:rsidRDefault="00C54728" w:rsidP="00C54728">
      <w:pPr>
        <w:pStyle w:val="Atext"/>
        <w:spacing w:before="240"/>
        <w:ind w:firstLine="0"/>
        <w:jc w:val="left"/>
        <w:rPr>
          <w:b/>
          <w:i/>
          <w:lang w:val="ru-RU"/>
        </w:rPr>
      </w:pPr>
      <w:r>
        <w:rPr>
          <w:b/>
          <w:i/>
          <w:lang w:val="en-US"/>
        </w:rPr>
        <w:t>I</w:t>
      </w:r>
      <w:r w:rsidRPr="0063270B">
        <w:rPr>
          <w:b/>
          <w:i/>
          <w:lang w:val="ru-RU"/>
        </w:rPr>
        <w:t xml:space="preserve">. </w:t>
      </w:r>
      <w:r>
        <w:rPr>
          <w:b/>
          <w:i/>
          <w:lang w:val="ru-RU"/>
        </w:rPr>
        <w:t>Натуральное средство защиты растений</w:t>
      </w:r>
    </w:p>
    <w:p w:rsidR="00C54728" w:rsidRPr="005F0D20" w:rsidRDefault="00C54728" w:rsidP="00C54728">
      <w:pPr>
        <w:pStyle w:val="Atext"/>
        <w:rPr>
          <w:lang w:val="ru-RU"/>
        </w:rPr>
      </w:pPr>
      <w:r>
        <w:rPr>
          <w:lang w:val="ru-RU"/>
        </w:rPr>
        <w:t xml:space="preserve">Исследования нескольких биологических препаратов в борьбе против корневой гнили на томатах, вызванной </w:t>
      </w:r>
      <w:r w:rsidRPr="003E642F">
        <w:rPr>
          <w:i/>
          <w:lang w:val="la-Latn"/>
        </w:rPr>
        <w:t>Fusarium oxysporum f</w:t>
      </w:r>
      <w:r w:rsidRPr="0063270B">
        <w:rPr>
          <w:i/>
          <w:lang w:val="ru-RU"/>
        </w:rPr>
        <w:t>.</w:t>
      </w:r>
      <w:proofErr w:type="spellStart"/>
      <w:r w:rsidRPr="003E642F">
        <w:rPr>
          <w:i/>
        </w:rPr>
        <w:t>sp</w:t>
      </w:r>
      <w:proofErr w:type="spellEnd"/>
      <w:r w:rsidRPr="0063270B">
        <w:rPr>
          <w:i/>
          <w:lang w:val="ru-RU"/>
        </w:rPr>
        <w:t xml:space="preserve">. </w:t>
      </w:r>
      <w:r w:rsidRPr="00301150">
        <w:rPr>
          <w:i/>
          <w:lang w:val="la-Latn"/>
        </w:rPr>
        <w:t>Radicis-lycopersici and Pythium deliense</w:t>
      </w:r>
      <w:r>
        <w:rPr>
          <w:lang w:val="ru-RU"/>
        </w:rPr>
        <w:t xml:space="preserve">, показали, что по сравнению с контрольными образцами, препарат </w:t>
      </w:r>
      <w:proofErr w:type="spellStart"/>
      <w:r>
        <w:rPr>
          <w:lang w:val="ru-RU"/>
        </w:rPr>
        <w:t>Бионур</w:t>
      </w:r>
      <w:proofErr w:type="spellEnd"/>
      <w:r>
        <w:rPr>
          <w:lang w:val="ru-RU"/>
        </w:rPr>
        <w:t xml:space="preserve"> </w:t>
      </w:r>
      <w:proofErr w:type="spellStart"/>
      <w:r>
        <w:rPr>
          <w:lang w:val="ru-RU"/>
        </w:rPr>
        <w:t>Микробиал</w:t>
      </w:r>
      <w:proofErr w:type="spellEnd"/>
      <w:r>
        <w:rPr>
          <w:lang w:val="ru-RU"/>
        </w:rPr>
        <w:t xml:space="preserve"> значительно снизил уровень поражения томатов этим заболеванием</w:t>
      </w:r>
      <w:r w:rsidRPr="005F0D20">
        <w:rPr>
          <w:lang w:val="ru-RU"/>
        </w:rPr>
        <w:t xml:space="preserve"> [5].</w:t>
      </w:r>
    </w:p>
    <w:p w:rsidR="00C54728" w:rsidRPr="005F0D20" w:rsidRDefault="00C54728" w:rsidP="00C54728">
      <w:pPr>
        <w:pStyle w:val="Atitle"/>
        <w:spacing w:before="0"/>
        <w:ind w:firstLine="397"/>
        <w:jc w:val="both"/>
        <w:rPr>
          <w:b w:val="0"/>
          <w:lang w:val="ru-RU"/>
        </w:rPr>
      </w:pPr>
      <w:r>
        <w:rPr>
          <w:b w:val="0"/>
          <w:lang w:val="ru-RU"/>
        </w:rPr>
        <w:t xml:space="preserve">Были проведены исследования нескольких биопрепаратов и активаторов для установления их воздействия на корневую гниль газонной травы, вызванную </w:t>
      </w:r>
      <w:r w:rsidRPr="003E642F">
        <w:rPr>
          <w:b w:val="0"/>
          <w:i/>
          <w:lang w:val="la-Latn"/>
        </w:rPr>
        <w:t>Fusarium graminearum and Rhizoctonia cerealis</w:t>
      </w:r>
      <w:r>
        <w:rPr>
          <w:b w:val="0"/>
          <w:lang w:val="ru-RU"/>
        </w:rPr>
        <w:t xml:space="preserve">. Исследования показали, что </w:t>
      </w:r>
      <w:proofErr w:type="spellStart"/>
      <w:r>
        <w:rPr>
          <w:b w:val="0"/>
          <w:lang w:val="ru-RU"/>
        </w:rPr>
        <w:t>Бионур</w:t>
      </w:r>
      <w:proofErr w:type="spellEnd"/>
      <w:r>
        <w:rPr>
          <w:b w:val="0"/>
          <w:lang w:val="ru-RU"/>
        </w:rPr>
        <w:t xml:space="preserve"> </w:t>
      </w:r>
      <w:proofErr w:type="spellStart"/>
      <w:r>
        <w:rPr>
          <w:b w:val="0"/>
          <w:lang w:val="ru-RU"/>
        </w:rPr>
        <w:t>Микробиал</w:t>
      </w:r>
      <w:proofErr w:type="spellEnd"/>
      <w:r>
        <w:rPr>
          <w:b w:val="0"/>
          <w:lang w:val="ru-RU"/>
        </w:rPr>
        <w:t xml:space="preserve"> был самым эффективным биопрепаратом в контроле как </w:t>
      </w:r>
      <w:proofErr w:type="gramStart"/>
      <w:r w:rsidRPr="00301150">
        <w:rPr>
          <w:b w:val="0"/>
          <w:i/>
          <w:lang w:val="la-Latn"/>
        </w:rPr>
        <w:t>Fusarium</w:t>
      </w:r>
      <w:proofErr w:type="gramEnd"/>
      <w:r w:rsidRPr="00301150">
        <w:rPr>
          <w:b w:val="0"/>
          <w:i/>
          <w:lang w:val="la-Latn"/>
        </w:rPr>
        <w:t xml:space="preserve"> </w:t>
      </w:r>
      <w:r>
        <w:rPr>
          <w:b w:val="0"/>
          <w:lang w:val="ru-RU"/>
        </w:rPr>
        <w:t>так и</w:t>
      </w:r>
      <w:r w:rsidRPr="00301150">
        <w:rPr>
          <w:b w:val="0"/>
          <w:i/>
          <w:lang w:val="la-Latn"/>
        </w:rPr>
        <w:t xml:space="preserve"> Rhizoctonia</w:t>
      </w:r>
      <w:r>
        <w:rPr>
          <w:b w:val="0"/>
          <w:lang w:val="ru-RU"/>
        </w:rPr>
        <w:t xml:space="preserve"> на газонной траве. Показатели </w:t>
      </w:r>
      <w:proofErr w:type="spellStart"/>
      <w:r>
        <w:rPr>
          <w:b w:val="0"/>
          <w:lang w:val="ru-RU"/>
        </w:rPr>
        <w:t>Бионура</w:t>
      </w:r>
      <w:proofErr w:type="spellEnd"/>
      <w:r>
        <w:rPr>
          <w:b w:val="0"/>
          <w:lang w:val="ru-RU"/>
        </w:rPr>
        <w:t xml:space="preserve"> </w:t>
      </w:r>
      <w:proofErr w:type="spellStart"/>
      <w:r>
        <w:rPr>
          <w:b w:val="0"/>
          <w:lang w:val="ru-RU"/>
        </w:rPr>
        <w:t>Микробиал</w:t>
      </w:r>
      <w:proofErr w:type="spellEnd"/>
      <w:r>
        <w:rPr>
          <w:b w:val="0"/>
          <w:lang w:val="ru-RU"/>
        </w:rPr>
        <w:t xml:space="preserve"> были также наилучшими по свежему и сухому весу травы, а также препарат повысил плотность травяного покрова на 70%  </w:t>
      </w:r>
      <w:r w:rsidRPr="005F0D20">
        <w:rPr>
          <w:b w:val="0"/>
          <w:lang w:val="ru-RU"/>
        </w:rPr>
        <w:t>[6].</w:t>
      </w:r>
    </w:p>
    <w:p w:rsidR="00C54728" w:rsidRPr="003E3D7B" w:rsidRDefault="00C54728" w:rsidP="00C54728">
      <w:pPr>
        <w:pStyle w:val="Atitle"/>
        <w:spacing w:before="0"/>
        <w:ind w:firstLine="397"/>
        <w:jc w:val="both"/>
        <w:rPr>
          <w:b w:val="0"/>
          <w:lang w:val="ru-RU"/>
        </w:rPr>
      </w:pPr>
      <w:r>
        <w:rPr>
          <w:b w:val="0"/>
          <w:lang w:val="ru-RU"/>
        </w:rPr>
        <w:t xml:space="preserve">В исследовании угнетающих способностей </w:t>
      </w:r>
      <w:proofErr w:type="spellStart"/>
      <w:r>
        <w:rPr>
          <w:b w:val="0"/>
          <w:lang w:val="ru-RU"/>
        </w:rPr>
        <w:t>Бионура</w:t>
      </w:r>
      <w:proofErr w:type="spellEnd"/>
      <w:r>
        <w:rPr>
          <w:b w:val="0"/>
          <w:lang w:val="ru-RU"/>
        </w:rPr>
        <w:t xml:space="preserve"> </w:t>
      </w:r>
      <w:proofErr w:type="spellStart"/>
      <w:r>
        <w:rPr>
          <w:b w:val="0"/>
          <w:lang w:val="ru-RU"/>
        </w:rPr>
        <w:t>Микробиал</w:t>
      </w:r>
      <w:proofErr w:type="spellEnd"/>
      <w:r>
        <w:rPr>
          <w:b w:val="0"/>
          <w:lang w:val="ru-RU"/>
        </w:rPr>
        <w:t xml:space="preserve"> и </w:t>
      </w:r>
      <w:proofErr w:type="spellStart"/>
      <w:r>
        <w:rPr>
          <w:b w:val="0"/>
          <w:lang w:val="ru-RU"/>
        </w:rPr>
        <w:t>Аквасиса</w:t>
      </w:r>
      <w:proofErr w:type="spellEnd"/>
      <w:r>
        <w:rPr>
          <w:b w:val="0"/>
          <w:lang w:val="ru-RU"/>
        </w:rPr>
        <w:t xml:space="preserve">, имеющих в своем составе бактерии </w:t>
      </w:r>
      <w:r w:rsidRPr="00F50D48">
        <w:rPr>
          <w:b w:val="0"/>
          <w:i/>
          <w:lang w:val="la-Latn"/>
        </w:rPr>
        <w:t>Thiobacillus</w:t>
      </w:r>
      <w:r>
        <w:rPr>
          <w:b w:val="0"/>
          <w:lang w:val="ru-RU"/>
        </w:rPr>
        <w:t xml:space="preserve">, против галловой нематоды на томатах, были получены похожие </w:t>
      </w:r>
      <w:r>
        <w:rPr>
          <w:b w:val="0"/>
          <w:lang w:val="ru-RU"/>
        </w:rPr>
        <w:lastRenderedPageBreak/>
        <w:t xml:space="preserve">результаты. Было отмечено, что </w:t>
      </w:r>
      <w:proofErr w:type="spellStart"/>
      <w:r>
        <w:rPr>
          <w:b w:val="0"/>
          <w:lang w:val="ru-RU"/>
        </w:rPr>
        <w:t>Бионур</w:t>
      </w:r>
      <w:proofErr w:type="spellEnd"/>
      <w:r>
        <w:rPr>
          <w:b w:val="0"/>
          <w:lang w:val="ru-RU"/>
        </w:rPr>
        <w:t xml:space="preserve"> </w:t>
      </w:r>
      <w:proofErr w:type="spellStart"/>
      <w:r>
        <w:rPr>
          <w:b w:val="0"/>
          <w:lang w:val="ru-RU"/>
        </w:rPr>
        <w:t>Микробиал</w:t>
      </w:r>
      <w:proofErr w:type="spellEnd"/>
      <w:r>
        <w:rPr>
          <w:b w:val="0"/>
          <w:lang w:val="ru-RU"/>
        </w:rPr>
        <w:t xml:space="preserve"> имеет большее воздействие</w:t>
      </w:r>
      <w:r w:rsidRPr="003E3D7B">
        <w:rPr>
          <w:b w:val="0"/>
          <w:lang w:val="ru-RU"/>
        </w:rPr>
        <w:t xml:space="preserve"> </w:t>
      </w:r>
      <w:r>
        <w:rPr>
          <w:b w:val="0"/>
          <w:lang w:val="ru-RU"/>
        </w:rPr>
        <w:t xml:space="preserve">в плане подавления галловой нематоды на томатах, по сравнению с контрольной группой. Показатели высоты куста, веса свежих растений и длины корней у кустов, обработанных </w:t>
      </w:r>
      <w:proofErr w:type="spellStart"/>
      <w:r>
        <w:rPr>
          <w:b w:val="0"/>
          <w:lang w:val="ru-RU"/>
        </w:rPr>
        <w:t>Бионуром</w:t>
      </w:r>
      <w:proofErr w:type="spellEnd"/>
      <w:r>
        <w:rPr>
          <w:b w:val="0"/>
          <w:lang w:val="ru-RU"/>
        </w:rPr>
        <w:t xml:space="preserve"> </w:t>
      </w:r>
      <w:proofErr w:type="spellStart"/>
      <w:r>
        <w:rPr>
          <w:b w:val="0"/>
          <w:lang w:val="ru-RU"/>
        </w:rPr>
        <w:t>Микробиал</w:t>
      </w:r>
      <w:proofErr w:type="spellEnd"/>
      <w:r>
        <w:rPr>
          <w:b w:val="0"/>
          <w:lang w:val="ru-RU"/>
        </w:rPr>
        <w:t xml:space="preserve">, были выше, чем у контрольных растений. Второй тест с использованием </w:t>
      </w:r>
      <w:proofErr w:type="spellStart"/>
      <w:r>
        <w:rPr>
          <w:b w:val="0"/>
          <w:lang w:val="ru-RU"/>
        </w:rPr>
        <w:t>Бионура</w:t>
      </w:r>
      <w:proofErr w:type="spellEnd"/>
      <w:r>
        <w:rPr>
          <w:b w:val="0"/>
          <w:lang w:val="ru-RU"/>
        </w:rPr>
        <w:t xml:space="preserve"> и </w:t>
      </w:r>
      <w:proofErr w:type="spellStart"/>
      <w:r>
        <w:rPr>
          <w:b w:val="0"/>
          <w:lang w:val="ru-RU"/>
        </w:rPr>
        <w:t>Аквасиса</w:t>
      </w:r>
      <w:proofErr w:type="spellEnd"/>
      <w:r>
        <w:rPr>
          <w:b w:val="0"/>
          <w:lang w:val="ru-RU"/>
        </w:rPr>
        <w:t xml:space="preserve"> подтвердил вышеуказанные результаты </w:t>
      </w:r>
      <w:r w:rsidRPr="003E3D7B">
        <w:rPr>
          <w:b w:val="0"/>
          <w:lang w:val="ru-RU"/>
        </w:rPr>
        <w:t>[7].</w:t>
      </w:r>
    </w:p>
    <w:p w:rsidR="00C54728" w:rsidRPr="00B0352F" w:rsidRDefault="00C54728" w:rsidP="00C54728">
      <w:pPr>
        <w:pStyle w:val="Atitle"/>
        <w:spacing w:before="0"/>
        <w:ind w:firstLine="397"/>
        <w:jc w:val="both"/>
        <w:rPr>
          <w:b w:val="0"/>
          <w:lang w:val="ru-RU"/>
        </w:rPr>
      </w:pPr>
      <w:r>
        <w:rPr>
          <w:b w:val="0"/>
          <w:lang w:val="ru-RU"/>
        </w:rPr>
        <w:t xml:space="preserve">Исследования по воздействию </w:t>
      </w:r>
      <w:proofErr w:type="spellStart"/>
      <w:r>
        <w:rPr>
          <w:b w:val="0"/>
          <w:lang w:val="ru-RU"/>
        </w:rPr>
        <w:t>Бионура</w:t>
      </w:r>
      <w:proofErr w:type="spellEnd"/>
      <w:r>
        <w:rPr>
          <w:b w:val="0"/>
          <w:lang w:val="ru-RU"/>
        </w:rPr>
        <w:t xml:space="preserve"> на рак </w:t>
      </w:r>
      <w:r w:rsidRPr="003E3D7B">
        <w:rPr>
          <w:b w:val="0"/>
          <w:lang w:val="ru-RU"/>
        </w:rPr>
        <w:t xml:space="preserve">картофеля </w:t>
      </w:r>
      <w:r w:rsidRPr="003E3D7B">
        <w:rPr>
          <w:b w:val="0"/>
          <w:bCs w:val="0"/>
          <w:lang w:val="ru-RU"/>
        </w:rPr>
        <w:t>(</w:t>
      </w:r>
      <w:r w:rsidRPr="003E3D7B">
        <w:rPr>
          <w:b w:val="0"/>
          <w:bCs w:val="0"/>
          <w:i/>
          <w:lang w:val="la-Latn"/>
        </w:rPr>
        <w:t>Synchytrium Endobioticum</w:t>
      </w:r>
      <w:r w:rsidRPr="003E3D7B">
        <w:rPr>
          <w:b w:val="0"/>
          <w:bCs w:val="0"/>
          <w:lang w:val="ru-RU"/>
        </w:rPr>
        <w:t>),</w:t>
      </w:r>
      <w:r>
        <w:rPr>
          <w:b w:val="0"/>
          <w:bCs w:val="0"/>
          <w:lang w:val="ru-RU"/>
        </w:rPr>
        <w:t xml:space="preserve"> другие болезни и паразиты, урожайность и качество картофеля </w:t>
      </w:r>
      <w:r w:rsidRPr="003E3D7B">
        <w:rPr>
          <w:b w:val="0"/>
          <w:bCs w:val="0"/>
          <w:lang w:val="ru-RU"/>
        </w:rPr>
        <w:t>(</w:t>
      </w:r>
      <w:r w:rsidRPr="003E3D7B">
        <w:rPr>
          <w:b w:val="0"/>
          <w:bCs w:val="0"/>
          <w:i/>
          <w:lang w:val="la-Latn"/>
        </w:rPr>
        <w:t>Solanum Tuberosum</w:t>
      </w:r>
      <w:r w:rsidRPr="003E3D7B">
        <w:rPr>
          <w:b w:val="0"/>
          <w:bCs w:val="0"/>
          <w:lang w:val="ru-RU"/>
        </w:rPr>
        <w:t>)</w:t>
      </w:r>
      <w:r>
        <w:rPr>
          <w:b w:val="0"/>
          <w:bCs w:val="0"/>
          <w:lang w:val="ru-RU"/>
        </w:rPr>
        <w:t xml:space="preserve"> были проведены </w:t>
      </w:r>
      <w:proofErr w:type="spellStart"/>
      <w:r>
        <w:rPr>
          <w:b w:val="0"/>
          <w:bCs w:val="0"/>
          <w:lang w:val="ru-RU"/>
        </w:rPr>
        <w:t>Байханом</w:t>
      </w:r>
      <w:proofErr w:type="spellEnd"/>
      <w:r>
        <w:rPr>
          <w:b w:val="0"/>
          <w:bCs w:val="0"/>
          <w:lang w:val="ru-RU"/>
        </w:rPr>
        <w:t xml:space="preserve"> и Аксу (2011). Результаты: для обеспечения урожайности в 60 т/га картофеля был проведен эксперимент с обработками химическими удобрениями и различными дозами (1, 2/3 и 1/3) </w:t>
      </w:r>
      <w:proofErr w:type="spellStart"/>
      <w:r>
        <w:rPr>
          <w:b w:val="0"/>
          <w:bCs w:val="0"/>
          <w:lang w:val="ru-RU"/>
        </w:rPr>
        <w:t>Бионура</w:t>
      </w:r>
      <w:proofErr w:type="spellEnd"/>
      <w:r>
        <w:rPr>
          <w:b w:val="0"/>
          <w:bCs w:val="0"/>
          <w:lang w:val="ru-RU"/>
        </w:rPr>
        <w:t xml:space="preserve"> </w:t>
      </w:r>
      <w:proofErr w:type="spellStart"/>
      <w:r>
        <w:rPr>
          <w:b w:val="0"/>
          <w:bCs w:val="0"/>
          <w:lang w:val="ru-RU"/>
        </w:rPr>
        <w:t>Микробиал</w:t>
      </w:r>
      <w:proofErr w:type="spellEnd"/>
      <w:r>
        <w:rPr>
          <w:b w:val="0"/>
          <w:bCs w:val="0"/>
          <w:lang w:val="ru-RU"/>
        </w:rPr>
        <w:t>. Проведен</w:t>
      </w:r>
      <w:r w:rsidRPr="00877861">
        <w:rPr>
          <w:b w:val="0"/>
          <w:bCs w:val="0"/>
          <w:lang w:val="ru-RU"/>
        </w:rPr>
        <w:t xml:space="preserve"> </w:t>
      </w:r>
      <w:r>
        <w:rPr>
          <w:b w:val="0"/>
          <w:bCs w:val="0"/>
          <w:lang w:val="ru-RU"/>
        </w:rPr>
        <w:t>сравнительный</w:t>
      </w:r>
      <w:r w:rsidRPr="00877861">
        <w:rPr>
          <w:b w:val="0"/>
          <w:bCs w:val="0"/>
          <w:lang w:val="ru-RU"/>
        </w:rPr>
        <w:t xml:space="preserve"> </w:t>
      </w:r>
      <w:r>
        <w:rPr>
          <w:b w:val="0"/>
          <w:bCs w:val="0"/>
          <w:lang w:val="ru-RU"/>
        </w:rPr>
        <w:t>анализ</w:t>
      </w:r>
      <w:r w:rsidRPr="00877861">
        <w:rPr>
          <w:b w:val="0"/>
          <w:bCs w:val="0"/>
          <w:lang w:val="ru-RU"/>
        </w:rPr>
        <w:t xml:space="preserve"> </w:t>
      </w:r>
      <w:r>
        <w:rPr>
          <w:b w:val="0"/>
          <w:bCs w:val="0"/>
          <w:lang w:val="ru-RU"/>
        </w:rPr>
        <w:t>по</w:t>
      </w:r>
      <w:r w:rsidRPr="00877861">
        <w:rPr>
          <w:b w:val="0"/>
          <w:bCs w:val="0"/>
          <w:lang w:val="ru-RU"/>
        </w:rPr>
        <w:t xml:space="preserve"> </w:t>
      </w:r>
      <w:r>
        <w:rPr>
          <w:b w:val="0"/>
          <w:bCs w:val="0"/>
          <w:lang w:val="ru-RU"/>
        </w:rPr>
        <w:t>количественным</w:t>
      </w:r>
      <w:r w:rsidRPr="00877861">
        <w:rPr>
          <w:b w:val="0"/>
          <w:bCs w:val="0"/>
          <w:lang w:val="ru-RU"/>
        </w:rPr>
        <w:t xml:space="preserve"> </w:t>
      </w:r>
      <w:r>
        <w:rPr>
          <w:b w:val="0"/>
          <w:bCs w:val="0"/>
          <w:lang w:val="ru-RU"/>
        </w:rPr>
        <w:t>и</w:t>
      </w:r>
      <w:r w:rsidRPr="00877861">
        <w:rPr>
          <w:b w:val="0"/>
          <w:bCs w:val="0"/>
          <w:lang w:val="ru-RU"/>
        </w:rPr>
        <w:t xml:space="preserve"> </w:t>
      </w:r>
      <w:r>
        <w:rPr>
          <w:b w:val="0"/>
          <w:bCs w:val="0"/>
          <w:lang w:val="ru-RU"/>
        </w:rPr>
        <w:t>качественным</w:t>
      </w:r>
      <w:r w:rsidRPr="00877861">
        <w:rPr>
          <w:b w:val="0"/>
          <w:bCs w:val="0"/>
          <w:lang w:val="ru-RU"/>
        </w:rPr>
        <w:t xml:space="preserve"> </w:t>
      </w:r>
      <w:r>
        <w:rPr>
          <w:b w:val="0"/>
          <w:bCs w:val="0"/>
          <w:lang w:val="ru-RU"/>
        </w:rPr>
        <w:t>параметрам</w:t>
      </w:r>
      <w:r w:rsidRPr="00877861">
        <w:rPr>
          <w:b w:val="0"/>
          <w:bCs w:val="0"/>
          <w:lang w:val="ru-RU"/>
        </w:rPr>
        <w:t>.</w:t>
      </w:r>
      <w:r>
        <w:rPr>
          <w:b w:val="0"/>
          <w:bCs w:val="0"/>
          <w:lang w:val="ru-RU"/>
        </w:rPr>
        <w:t xml:space="preserve"> Количественные параметры: на 21% больше клубней и на 22% меньше вес клубня при полной норме расхода </w:t>
      </w:r>
      <w:proofErr w:type="spellStart"/>
      <w:r>
        <w:rPr>
          <w:b w:val="0"/>
          <w:bCs w:val="0"/>
          <w:lang w:val="ru-RU"/>
        </w:rPr>
        <w:t>Бионура</w:t>
      </w:r>
      <w:proofErr w:type="spellEnd"/>
      <w:r>
        <w:rPr>
          <w:b w:val="0"/>
          <w:bCs w:val="0"/>
          <w:lang w:val="ru-RU"/>
        </w:rPr>
        <w:t xml:space="preserve"> по сравнению с химическим удобрением; урожайность в обоих случаях была одинаковая. Качественные параметры: на 8% клубни круглее, на 6% меньше деформации клубней, вдвое увеличился срок хранения картофеля после уборки, от 33% до 2% меньше заболеваний раком клубней, устойчивость к другим болезням от 49% </w:t>
      </w:r>
      <w:proofErr w:type="gramStart"/>
      <w:r>
        <w:rPr>
          <w:b w:val="0"/>
          <w:bCs w:val="0"/>
          <w:lang w:val="ru-RU"/>
        </w:rPr>
        <w:t>до</w:t>
      </w:r>
      <w:proofErr w:type="gramEnd"/>
      <w:r>
        <w:rPr>
          <w:b w:val="0"/>
          <w:bCs w:val="0"/>
          <w:lang w:val="ru-RU"/>
        </w:rPr>
        <w:t xml:space="preserve"> 100% </w:t>
      </w:r>
      <w:proofErr w:type="gramStart"/>
      <w:r>
        <w:rPr>
          <w:b w:val="0"/>
          <w:bCs w:val="0"/>
          <w:lang w:val="ru-RU"/>
        </w:rPr>
        <w:t>при</w:t>
      </w:r>
      <w:proofErr w:type="gramEnd"/>
      <w:r>
        <w:rPr>
          <w:b w:val="0"/>
          <w:bCs w:val="0"/>
          <w:lang w:val="ru-RU"/>
        </w:rPr>
        <w:t xml:space="preserve"> применении полной нормы расхода </w:t>
      </w:r>
      <w:proofErr w:type="spellStart"/>
      <w:r>
        <w:rPr>
          <w:b w:val="0"/>
          <w:bCs w:val="0"/>
          <w:lang w:val="ru-RU"/>
        </w:rPr>
        <w:t>Бионура</w:t>
      </w:r>
      <w:proofErr w:type="spellEnd"/>
      <w:r>
        <w:rPr>
          <w:b w:val="0"/>
          <w:bCs w:val="0"/>
          <w:lang w:val="ru-RU"/>
        </w:rPr>
        <w:t xml:space="preserve">. Данные приведены по сравнению с химическим удобрением. Более того, нормы расхода </w:t>
      </w:r>
      <w:proofErr w:type="spellStart"/>
      <w:r>
        <w:rPr>
          <w:b w:val="0"/>
          <w:bCs w:val="0"/>
          <w:lang w:val="ru-RU"/>
        </w:rPr>
        <w:t>Бионура</w:t>
      </w:r>
      <w:proofErr w:type="spellEnd"/>
      <w:r>
        <w:rPr>
          <w:b w:val="0"/>
          <w:bCs w:val="0"/>
          <w:lang w:val="ru-RU"/>
        </w:rPr>
        <w:t xml:space="preserve"> ниже полной показали практически такие же результаты по качественным </w:t>
      </w:r>
      <w:r w:rsidRPr="00B0352F">
        <w:rPr>
          <w:b w:val="0"/>
          <w:bCs w:val="0"/>
          <w:lang w:val="ru-RU"/>
        </w:rPr>
        <w:t xml:space="preserve">параметрам </w:t>
      </w:r>
      <w:r w:rsidRPr="00B0352F">
        <w:rPr>
          <w:b w:val="0"/>
          <w:lang w:val="ru-RU"/>
        </w:rPr>
        <w:t>[8].</w:t>
      </w:r>
    </w:p>
    <w:p w:rsidR="00C54728" w:rsidRPr="00C944AD" w:rsidRDefault="00C54728" w:rsidP="00C54728">
      <w:pPr>
        <w:spacing w:before="240" w:after="60"/>
        <w:jc w:val="both"/>
        <w:rPr>
          <w:b/>
          <w:bCs/>
          <w:i/>
          <w:lang w:val="ru-RU"/>
        </w:rPr>
      </w:pPr>
      <w:r>
        <w:rPr>
          <w:b/>
          <w:bCs/>
          <w:i/>
        </w:rPr>
        <w:t>II</w:t>
      </w:r>
      <w:r w:rsidRPr="00C944AD">
        <w:rPr>
          <w:b/>
          <w:bCs/>
          <w:i/>
          <w:lang w:val="ru-RU"/>
        </w:rPr>
        <w:t>.</w:t>
      </w:r>
      <w:r>
        <w:rPr>
          <w:b/>
          <w:bCs/>
          <w:i/>
          <w:lang w:val="ru-RU"/>
        </w:rPr>
        <w:t xml:space="preserve"> Увеличение урожайности и качества сельхозпродукции</w:t>
      </w:r>
    </w:p>
    <w:p w:rsidR="00C54728" w:rsidRDefault="00C54728" w:rsidP="00C54728">
      <w:pPr>
        <w:tabs>
          <w:tab w:val="right" w:pos="9072"/>
        </w:tabs>
        <w:spacing w:after="60"/>
        <w:ind w:firstLine="397"/>
        <w:jc w:val="both"/>
        <w:rPr>
          <w:bCs/>
          <w:lang w:val="ru-RU"/>
        </w:rPr>
      </w:pPr>
      <w:r>
        <w:rPr>
          <w:bCs/>
          <w:lang w:val="ru-RU"/>
        </w:rPr>
        <w:t xml:space="preserve">Исследования по </w:t>
      </w:r>
      <w:proofErr w:type="gramStart"/>
      <w:r>
        <w:rPr>
          <w:bCs/>
          <w:lang w:val="ru-RU"/>
        </w:rPr>
        <w:t>сельскохозяйственным</w:t>
      </w:r>
      <w:proofErr w:type="gramEnd"/>
      <w:r>
        <w:rPr>
          <w:bCs/>
          <w:lang w:val="ru-RU"/>
        </w:rPr>
        <w:t xml:space="preserve"> </w:t>
      </w:r>
      <w:proofErr w:type="spellStart"/>
      <w:r>
        <w:rPr>
          <w:bCs/>
          <w:lang w:val="ru-RU"/>
        </w:rPr>
        <w:t>био</w:t>
      </w:r>
      <w:proofErr w:type="spellEnd"/>
      <w:r>
        <w:rPr>
          <w:bCs/>
          <w:lang w:val="ru-RU"/>
        </w:rPr>
        <w:t xml:space="preserve">-удобрениям для повышения урожайности и качества урожая различных культур. Отчет о двухлетнем эксперименте по развитию и питанию растений для определения эффективности применения </w:t>
      </w:r>
      <w:proofErr w:type="spellStart"/>
      <w:r>
        <w:rPr>
          <w:bCs/>
          <w:lang w:val="ru-RU"/>
        </w:rPr>
        <w:t>Бионура</w:t>
      </w:r>
      <w:proofErr w:type="spellEnd"/>
      <w:r>
        <w:rPr>
          <w:bCs/>
          <w:lang w:val="ru-RU"/>
        </w:rPr>
        <w:t xml:space="preserve"> </w:t>
      </w:r>
      <w:proofErr w:type="spellStart"/>
      <w:r>
        <w:rPr>
          <w:bCs/>
          <w:lang w:val="ru-RU"/>
        </w:rPr>
        <w:t>Микробиал</w:t>
      </w:r>
      <w:proofErr w:type="spellEnd"/>
      <w:r>
        <w:rPr>
          <w:bCs/>
          <w:lang w:val="ru-RU"/>
        </w:rPr>
        <w:t xml:space="preserve"> на картофеле. Результаты применения </w:t>
      </w:r>
      <w:proofErr w:type="spellStart"/>
      <w:r>
        <w:rPr>
          <w:bCs/>
          <w:lang w:val="ru-RU"/>
        </w:rPr>
        <w:t>Бионура</w:t>
      </w:r>
      <w:proofErr w:type="spellEnd"/>
      <w:r>
        <w:rPr>
          <w:bCs/>
          <w:lang w:val="ru-RU"/>
        </w:rPr>
        <w:t xml:space="preserve"> </w:t>
      </w:r>
      <w:proofErr w:type="spellStart"/>
      <w:r>
        <w:rPr>
          <w:bCs/>
          <w:lang w:val="ru-RU"/>
        </w:rPr>
        <w:t>Микробиал</w:t>
      </w:r>
      <w:proofErr w:type="spellEnd"/>
      <w:r>
        <w:rPr>
          <w:bCs/>
          <w:lang w:val="ru-RU"/>
        </w:rPr>
        <w:t xml:space="preserve"> на картофеле: значительное увеличение урожайности, более длительный вегетационный период в течение обоих лет </w:t>
      </w:r>
      <w:r w:rsidRPr="002D5726">
        <w:rPr>
          <w:lang w:val="ru-RU"/>
        </w:rPr>
        <w:t>[9].</w:t>
      </w:r>
      <w:r>
        <w:rPr>
          <w:bCs/>
          <w:lang w:val="ru-RU"/>
        </w:rPr>
        <w:t xml:space="preserve"> </w:t>
      </w:r>
    </w:p>
    <w:p w:rsidR="00C54728" w:rsidRPr="002D5726" w:rsidRDefault="00C54728" w:rsidP="00C54728">
      <w:pPr>
        <w:tabs>
          <w:tab w:val="right" w:pos="9072"/>
        </w:tabs>
        <w:spacing w:after="60"/>
        <w:ind w:firstLine="397"/>
        <w:jc w:val="both"/>
        <w:rPr>
          <w:bCs/>
          <w:lang w:val="ru-RU"/>
        </w:rPr>
      </w:pPr>
      <w:r>
        <w:rPr>
          <w:bCs/>
          <w:lang w:val="ru-RU"/>
        </w:rPr>
        <w:t xml:space="preserve">Исследования по </w:t>
      </w:r>
      <w:proofErr w:type="gramStart"/>
      <w:r>
        <w:rPr>
          <w:bCs/>
          <w:lang w:val="ru-RU"/>
        </w:rPr>
        <w:t>сельскохозяйственным</w:t>
      </w:r>
      <w:proofErr w:type="gramEnd"/>
      <w:r>
        <w:rPr>
          <w:bCs/>
          <w:lang w:val="ru-RU"/>
        </w:rPr>
        <w:t xml:space="preserve"> </w:t>
      </w:r>
      <w:proofErr w:type="spellStart"/>
      <w:r>
        <w:rPr>
          <w:bCs/>
          <w:lang w:val="ru-RU"/>
        </w:rPr>
        <w:t>био</w:t>
      </w:r>
      <w:proofErr w:type="spellEnd"/>
      <w:r>
        <w:rPr>
          <w:bCs/>
          <w:lang w:val="ru-RU"/>
        </w:rPr>
        <w:t xml:space="preserve">-удобрениям для повышения урожайности и качества урожая различных культур. Отчет об однолетнем эксперименте по развитию и питанию растений для определения эффективности применения </w:t>
      </w:r>
      <w:proofErr w:type="spellStart"/>
      <w:r>
        <w:rPr>
          <w:bCs/>
          <w:lang w:val="ru-RU"/>
        </w:rPr>
        <w:t>Бионура</w:t>
      </w:r>
      <w:proofErr w:type="spellEnd"/>
      <w:r>
        <w:rPr>
          <w:bCs/>
          <w:lang w:val="ru-RU"/>
        </w:rPr>
        <w:t xml:space="preserve"> </w:t>
      </w:r>
      <w:proofErr w:type="spellStart"/>
      <w:r>
        <w:rPr>
          <w:bCs/>
          <w:lang w:val="ru-RU"/>
        </w:rPr>
        <w:t>Микробиал</w:t>
      </w:r>
      <w:proofErr w:type="spellEnd"/>
      <w:r>
        <w:rPr>
          <w:bCs/>
          <w:lang w:val="ru-RU"/>
        </w:rPr>
        <w:t xml:space="preserve"> на сахарном тростнике. Результаты применения </w:t>
      </w:r>
      <w:proofErr w:type="spellStart"/>
      <w:r>
        <w:rPr>
          <w:bCs/>
          <w:lang w:val="ru-RU"/>
        </w:rPr>
        <w:t>Бионура</w:t>
      </w:r>
      <w:proofErr w:type="spellEnd"/>
      <w:r>
        <w:rPr>
          <w:bCs/>
          <w:lang w:val="ru-RU"/>
        </w:rPr>
        <w:t xml:space="preserve"> </w:t>
      </w:r>
      <w:proofErr w:type="spellStart"/>
      <w:r>
        <w:rPr>
          <w:bCs/>
          <w:lang w:val="ru-RU"/>
        </w:rPr>
        <w:t>Микробиал</w:t>
      </w:r>
      <w:proofErr w:type="spellEnd"/>
      <w:r>
        <w:rPr>
          <w:bCs/>
          <w:lang w:val="ru-RU"/>
        </w:rPr>
        <w:t xml:space="preserve"> на сахарном тростнике: значительное усиление корневой системы и стебля, повышение урожайности </w:t>
      </w:r>
      <w:r w:rsidRPr="002D5726">
        <w:rPr>
          <w:lang w:val="ru-RU"/>
        </w:rPr>
        <w:t>[10].</w:t>
      </w:r>
    </w:p>
    <w:p w:rsidR="00C54728" w:rsidRDefault="00C54728" w:rsidP="00C54728">
      <w:pPr>
        <w:tabs>
          <w:tab w:val="right" w:pos="9072"/>
        </w:tabs>
        <w:spacing w:after="60"/>
        <w:ind w:firstLine="397"/>
        <w:jc w:val="both"/>
        <w:rPr>
          <w:bCs/>
          <w:lang w:val="ru-RU"/>
        </w:rPr>
      </w:pPr>
      <w:r>
        <w:rPr>
          <w:bCs/>
          <w:lang w:val="ru-RU"/>
        </w:rPr>
        <w:t xml:space="preserve">Исследования по удобрениям для </w:t>
      </w:r>
      <w:proofErr w:type="spellStart"/>
      <w:r>
        <w:rPr>
          <w:bCs/>
          <w:lang w:val="ru-RU"/>
        </w:rPr>
        <w:t>био</w:t>
      </w:r>
      <w:proofErr w:type="spellEnd"/>
      <w:r>
        <w:rPr>
          <w:bCs/>
          <w:lang w:val="ru-RU"/>
        </w:rPr>
        <w:t xml:space="preserve"> с/х для повышения урожайности и качества урожая различных культур. В течение четырех лет, с 2005 по 2008,</w:t>
      </w:r>
      <w:r w:rsidRPr="00BD476A">
        <w:rPr>
          <w:lang w:val="ru-RU"/>
        </w:rPr>
        <w:t xml:space="preserve"> </w:t>
      </w:r>
      <w:r>
        <w:rPr>
          <w:lang w:val="ru-RU"/>
        </w:rPr>
        <w:t>университетом им. Сулеймана Демиреля проводились исследования</w:t>
      </w:r>
      <w:r>
        <w:rPr>
          <w:bCs/>
          <w:lang w:val="ru-RU"/>
        </w:rPr>
        <w:t xml:space="preserve"> по применению </w:t>
      </w:r>
      <w:proofErr w:type="spellStart"/>
      <w:r>
        <w:rPr>
          <w:bCs/>
          <w:lang w:val="ru-RU"/>
        </w:rPr>
        <w:t>Бионура</w:t>
      </w:r>
      <w:proofErr w:type="spellEnd"/>
      <w:r>
        <w:rPr>
          <w:bCs/>
          <w:lang w:val="ru-RU"/>
        </w:rPr>
        <w:t xml:space="preserve"> </w:t>
      </w:r>
      <w:proofErr w:type="spellStart"/>
      <w:r>
        <w:rPr>
          <w:bCs/>
          <w:lang w:val="ru-RU"/>
        </w:rPr>
        <w:t>Микробиала</w:t>
      </w:r>
      <w:proofErr w:type="spellEnd"/>
      <w:r>
        <w:rPr>
          <w:bCs/>
          <w:lang w:val="ru-RU"/>
        </w:rPr>
        <w:t xml:space="preserve"> для повышения урожайности и качества урожая на картофеле, томатах, шпинате, цветной капусте, кукурузе, подсолнечнике, моркови, салате, сахарном тростнике. Были</w:t>
      </w:r>
      <w:r w:rsidRPr="00127260">
        <w:rPr>
          <w:bCs/>
          <w:lang w:val="ru-RU"/>
        </w:rPr>
        <w:t xml:space="preserve"> </w:t>
      </w:r>
      <w:r>
        <w:rPr>
          <w:bCs/>
          <w:lang w:val="ru-RU"/>
        </w:rPr>
        <w:t>получены</w:t>
      </w:r>
      <w:r w:rsidRPr="00127260">
        <w:rPr>
          <w:bCs/>
          <w:lang w:val="ru-RU"/>
        </w:rPr>
        <w:t xml:space="preserve"> </w:t>
      </w:r>
      <w:r>
        <w:rPr>
          <w:bCs/>
          <w:lang w:val="ru-RU"/>
        </w:rPr>
        <w:t>следующие</w:t>
      </w:r>
      <w:r w:rsidRPr="00127260">
        <w:rPr>
          <w:bCs/>
          <w:lang w:val="ru-RU"/>
        </w:rPr>
        <w:t xml:space="preserve"> </w:t>
      </w:r>
      <w:r>
        <w:rPr>
          <w:bCs/>
          <w:lang w:val="ru-RU"/>
        </w:rPr>
        <w:t>результаты</w:t>
      </w:r>
      <w:r w:rsidRPr="00127260">
        <w:rPr>
          <w:lang w:val="ru-RU"/>
        </w:rPr>
        <w:t>[11]</w:t>
      </w:r>
      <w:r w:rsidRPr="00127260">
        <w:rPr>
          <w:bCs/>
          <w:lang w:val="ru-RU"/>
        </w:rPr>
        <w:t>:</w:t>
      </w:r>
    </w:p>
    <w:p w:rsidR="00C54728" w:rsidRPr="00CF77BE" w:rsidRDefault="00C54728" w:rsidP="00C54728">
      <w:pPr>
        <w:spacing w:after="60"/>
        <w:ind w:firstLine="397"/>
        <w:jc w:val="both"/>
        <w:rPr>
          <w:bCs/>
          <w:lang w:val="ru-RU"/>
        </w:rPr>
      </w:pPr>
      <w:proofErr w:type="gramStart"/>
      <w:r>
        <w:rPr>
          <w:bCs/>
          <w:lang w:val="ru-RU"/>
        </w:rPr>
        <w:t xml:space="preserve">В исследованиях, проводимых в 2006 на огурцах </w:t>
      </w:r>
      <w:proofErr w:type="spellStart"/>
      <w:r>
        <w:rPr>
          <w:bCs/>
          <w:lang w:val="ru-RU"/>
        </w:rPr>
        <w:t>Силион</w:t>
      </w:r>
      <w:proofErr w:type="spellEnd"/>
      <w:r>
        <w:rPr>
          <w:bCs/>
          <w:lang w:val="ru-RU"/>
        </w:rPr>
        <w:t xml:space="preserve">, обработки </w:t>
      </w:r>
      <w:proofErr w:type="spellStart"/>
      <w:r>
        <w:rPr>
          <w:bCs/>
          <w:lang w:val="ru-RU"/>
        </w:rPr>
        <w:t>Бионуром</w:t>
      </w:r>
      <w:proofErr w:type="spellEnd"/>
      <w:r>
        <w:rPr>
          <w:bCs/>
          <w:lang w:val="ru-RU"/>
        </w:rPr>
        <w:t xml:space="preserve"> </w:t>
      </w:r>
      <w:proofErr w:type="spellStart"/>
      <w:r>
        <w:rPr>
          <w:bCs/>
          <w:lang w:val="ru-RU"/>
        </w:rPr>
        <w:t>Микробиал</w:t>
      </w:r>
      <w:proofErr w:type="spellEnd"/>
      <w:r>
        <w:rPr>
          <w:bCs/>
          <w:lang w:val="ru-RU"/>
        </w:rPr>
        <w:t xml:space="preserve"> повысили урожайность на 31% по сравнению с контролем, и на 24% по сравнению с огурцами, выращенными в рамках традиционного ведения с/х. Также увеличилось количество цветков на 26%</w:t>
      </w:r>
      <w:r w:rsidRPr="001E4FAE">
        <w:rPr>
          <w:bCs/>
          <w:lang w:val="ru-RU"/>
        </w:rPr>
        <w:t xml:space="preserve"> </w:t>
      </w:r>
      <w:r>
        <w:rPr>
          <w:bCs/>
          <w:lang w:val="ru-RU"/>
        </w:rPr>
        <w:t>по сравнению с контролем, и на 22% по сравнению с огурцами, выращенными в рамках традиционного ведения с/х. Исследования на огурцах</w:t>
      </w:r>
      <w:proofErr w:type="gramEnd"/>
      <w:r>
        <w:rPr>
          <w:bCs/>
          <w:lang w:val="ru-RU"/>
        </w:rPr>
        <w:t xml:space="preserve"> </w:t>
      </w:r>
      <w:proofErr w:type="spellStart"/>
      <w:proofErr w:type="gramStart"/>
      <w:r>
        <w:rPr>
          <w:bCs/>
          <w:lang w:val="ru-RU"/>
        </w:rPr>
        <w:t>Илке</w:t>
      </w:r>
      <w:proofErr w:type="spellEnd"/>
      <w:r>
        <w:rPr>
          <w:bCs/>
          <w:lang w:val="ru-RU"/>
        </w:rPr>
        <w:t xml:space="preserve"> в 2007 г. показали, что с применением </w:t>
      </w:r>
      <w:proofErr w:type="spellStart"/>
      <w:r>
        <w:rPr>
          <w:bCs/>
          <w:lang w:val="ru-RU"/>
        </w:rPr>
        <w:t>Бионура</w:t>
      </w:r>
      <w:proofErr w:type="spellEnd"/>
      <w:r>
        <w:rPr>
          <w:bCs/>
          <w:lang w:val="ru-RU"/>
        </w:rPr>
        <w:t xml:space="preserve"> </w:t>
      </w:r>
      <w:proofErr w:type="spellStart"/>
      <w:r>
        <w:rPr>
          <w:bCs/>
          <w:lang w:val="ru-RU"/>
        </w:rPr>
        <w:t>Микробиал</w:t>
      </w:r>
      <w:proofErr w:type="spellEnd"/>
      <w:r>
        <w:rPr>
          <w:bCs/>
          <w:lang w:val="ru-RU"/>
        </w:rPr>
        <w:t xml:space="preserve"> урожайность увеличилась на 71% по сравнению с контролем и на 68% по сравнению с огурцами, выращенными в рамках традиционного ведения с/х. Количество плодов увеличилось на 51 %</w:t>
      </w:r>
      <w:r w:rsidRPr="001E4FAE">
        <w:rPr>
          <w:bCs/>
          <w:lang w:val="ru-RU"/>
        </w:rPr>
        <w:t xml:space="preserve"> </w:t>
      </w:r>
      <w:r>
        <w:rPr>
          <w:bCs/>
          <w:lang w:val="ru-RU"/>
        </w:rPr>
        <w:t xml:space="preserve">по сравнению с контролем, и на 65% по сравнению с огурцами, выращенными в рамках традиционного ведения с/х. К тому же обработка </w:t>
      </w:r>
      <w:proofErr w:type="spellStart"/>
      <w:r>
        <w:rPr>
          <w:bCs/>
          <w:lang w:val="ru-RU"/>
        </w:rPr>
        <w:t>Бионуром</w:t>
      </w:r>
      <w:proofErr w:type="spellEnd"/>
      <w:proofErr w:type="gramEnd"/>
      <w:r>
        <w:rPr>
          <w:bCs/>
          <w:lang w:val="ru-RU"/>
        </w:rPr>
        <w:t xml:space="preserve"> увеличила вес плодов на 12% по сравнению с контролем, и на 2% по сравнению с огурцами, выращенными в рамках традиционного ведения с/х </w:t>
      </w:r>
      <w:r w:rsidRPr="00CF77BE">
        <w:rPr>
          <w:bCs/>
          <w:lang w:val="ru-RU"/>
        </w:rPr>
        <w:t>(</w:t>
      </w:r>
      <w:r w:rsidRPr="00015A0D">
        <w:rPr>
          <w:bCs/>
        </w:rPr>
        <w:t>P</w:t>
      </w:r>
      <w:r w:rsidRPr="00CF77BE">
        <w:rPr>
          <w:bCs/>
          <w:lang w:val="ru-RU"/>
        </w:rPr>
        <w:t xml:space="preserve">&lt;0.01). </w:t>
      </w:r>
    </w:p>
    <w:p w:rsidR="00C54728" w:rsidRPr="00BD476A" w:rsidRDefault="00C54728" w:rsidP="00C54728">
      <w:pPr>
        <w:tabs>
          <w:tab w:val="right" w:pos="9072"/>
        </w:tabs>
        <w:spacing w:after="60"/>
        <w:ind w:firstLine="397"/>
        <w:jc w:val="both"/>
        <w:rPr>
          <w:bCs/>
          <w:lang w:val="ru-RU"/>
        </w:rPr>
      </w:pPr>
      <w:r>
        <w:rPr>
          <w:bCs/>
          <w:lang w:val="ru-RU"/>
        </w:rPr>
        <w:t xml:space="preserve">Исследования на сахарном тростнике показали, что с применением </w:t>
      </w:r>
      <w:proofErr w:type="spellStart"/>
      <w:r>
        <w:rPr>
          <w:bCs/>
          <w:lang w:val="ru-RU"/>
        </w:rPr>
        <w:t>Бионура</w:t>
      </w:r>
      <w:proofErr w:type="spellEnd"/>
      <w:r>
        <w:rPr>
          <w:bCs/>
          <w:lang w:val="ru-RU"/>
        </w:rPr>
        <w:t xml:space="preserve"> урожайность увеличилась на 64% по сравнению с контролем и на 29,8% по сравнению с обычными удобрениями, средняя длина корней увеличилась на 31,8% по сравнению с контролем, и на 15,3% по сравнению с обычными удобрениями</w:t>
      </w:r>
      <w:r w:rsidRPr="00CF77BE">
        <w:rPr>
          <w:rFonts w:eastAsia="Calibri"/>
          <w:lang w:val="ru-RU"/>
        </w:rPr>
        <w:t xml:space="preserve"> </w:t>
      </w:r>
      <w:r>
        <w:rPr>
          <w:rFonts w:eastAsia="Calibri"/>
          <w:lang w:val="ru-RU"/>
        </w:rPr>
        <w:t>(</w:t>
      </w:r>
      <w:r w:rsidRPr="00015A0D">
        <w:rPr>
          <w:rFonts w:eastAsia="Calibri"/>
          <w:lang w:val="en-US"/>
        </w:rPr>
        <w:t>P</w:t>
      </w:r>
      <w:r w:rsidRPr="00CF77BE">
        <w:rPr>
          <w:rFonts w:eastAsia="Calibri"/>
          <w:lang w:val="ru-RU"/>
        </w:rPr>
        <w:t>&lt;0.01).</w:t>
      </w:r>
      <w:r>
        <w:rPr>
          <w:bCs/>
          <w:lang w:val="ru-RU"/>
        </w:rPr>
        <w:t xml:space="preserve"> Следует также отметить, что значительно улучшился цвет и аромат </w:t>
      </w:r>
      <w:r w:rsidRPr="00CF77BE">
        <w:rPr>
          <w:lang w:val="ru-RU"/>
        </w:rPr>
        <w:t>[11].</w:t>
      </w:r>
    </w:p>
    <w:p w:rsidR="00C54728" w:rsidRPr="0049322C" w:rsidRDefault="00C54728" w:rsidP="00C54728">
      <w:pPr>
        <w:spacing w:after="60"/>
        <w:ind w:firstLine="397"/>
        <w:jc w:val="both"/>
        <w:rPr>
          <w:bCs/>
          <w:lang w:val="ru-RU"/>
        </w:rPr>
      </w:pPr>
      <w:r>
        <w:rPr>
          <w:bCs/>
          <w:lang w:val="ru-RU"/>
        </w:rPr>
        <w:t xml:space="preserve">Исследования воздействия удобрений в </w:t>
      </w:r>
      <w:proofErr w:type="spellStart"/>
      <w:r>
        <w:rPr>
          <w:bCs/>
          <w:lang w:val="ru-RU"/>
        </w:rPr>
        <w:t>био</w:t>
      </w:r>
      <w:proofErr w:type="spellEnd"/>
      <w:r>
        <w:rPr>
          <w:bCs/>
          <w:lang w:val="ru-RU"/>
        </w:rPr>
        <w:t xml:space="preserve"> с/х для повышения урожайности и качества урожая различных культур. В 2007 проведены эксперименты с применением </w:t>
      </w:r>
      <w:proofErr w:type="spellStart"/>
      <w:r>
        <w:rPr>
          <w:bCs/>
          <w:lang w:val="ru-RU"/>
        </w:rPr>
        <w:t>Бионура</w:t>
      </w:r>
      <w:proofErr w:type="spellEnd"/>
      <w:r>
        <w:rPr>
          <w:bCs/>
          <w:lang w:val="ru-RU"/>
        </w:rPr>
        <w:t xml:space="preserve"> </w:t>
      </w:r>
      <w:proofErr w:type="spellStart"/>
      <w:r>
        <w:rPr>
          <w:bCs/>
          <w:lang w:val="ru-RU"/>
        </w:rPr>
        <w:t>Микробиал</w:t>
      </w:r>
      <w:proofErr w:type="spellEnd"/>
      <w:r>
        <w:rPr>
          <w:bCs/>
          <w:lang w:val="ru-RU"/>
        </w:rPr>
        <w:t xml:space="preserve"> на салате </w:t>
      </w:r>
      <w:proofErr w:type="spellStart"/>
      <w:r>
        <w:rPr>
          <w:bCs/>
          <w:lang w:val="ru-RU"/>
        </w:rPr>
        <w:t>Литал</w:t>
      </w:r>
      <w:proofErr w:type="spellEnd"/>
      <w:r>
        <w:rPr>
          <w:bCs/>
          <w:lang w:val="ru-RU"/>
        </w:rPr>
        <w:t xml:space="preserve">: урожайность повысилась на 49% по сравнению с контролем и на 14% по сравнению с обычными удобрениями; </w:t>
      </w:r>
      <w:proofErr w:type="gramStart"/>
      <w:r>
        <w:rPr>
          <w:bCs/>
          <w:lang w:val="ru-RU"/>
        </w:rPr>
        <w:t xml:space="preserve">на моркови урожайность увеличилась на 96% по сравнению </w:t>
      </w:r>
      <w:r>
        <w:rPr>
          <w:bCs/>
          <w:lang w:val="ru-RU"/>
        </w:rPr>
        <w:lastRenderedPageBreak/>
        <w:t>с контролем и на 59% по сравнению с обычными удобрениями, на шпинате урожайность увеличилась на 88% по сравнению с контролем и на 179% по сравнению с обычными удобрениями; на цветной капусте урожайность увеличилась на 42% по сравнению с контролем и разницы не было замечено по сравнению с обычными удобрениями;</w:t>
      </w:r>
      <w:proofErr w:type="gramEnd"/>
      <w:r>
        <w:rPr>
          <w:bCs/>
          <w:lang w:val="ru-RU"/>
        </w:rPr>
        <w:t xml:space="preserve"> на картофеле </w:t>
      </w:r>
      <w:proofErr w:type="spellStart"/>
      <w:r>
        <w:rPr>
          <w:bCs/>
          <w:lang w:val="ru-RU"/>
        </w:rPr>
        <w:t>Карлита</w:t>
      </w:r>
      <w:proofErr w:type="spellEnd"/>
      <w:r>
        <w:rPr>
          <w:bCs/>
          <w:lang w:val="ru-RU"/>
        </w:rPr>
        <w:t xml:space="preserve"> по сравнению с контролем урожайность увеличилась на 45%, количество клубней на 33%, вес клубней на 56%, общее количество углеводов на 28%, свободного сахара на 162% и крахмала </w:t>
      </w:r>
      <w:proofErr w:type="gramStart"/>
      <w:r>
        <w:rPr>
          <w:bCs/>
          <w:lang w:val="ru-RU"/>
        </w:rPr>
        <w:t>на</w:t>
      </w:r>
      <w:proofErr w:type="gramEnd"/>
      <w:r>
        <w:rPr>
          <w:bCs/>
          <w:lang w:val="ru-RU"/>
        </w:rPr>
        <w:t xml:space="preserve"> 19% </w:t>
      </w:r>
      <w:r w:rsidRPr="0049322C">
        <w:rPr>
          <w:bCs/>
          <w:lang w:val="ru-RU"/>
        </w:rPr>
        <w:t>(</w:t>
      </w:r>
      <w:r>
        <w:rPr>
          <w:bCs/>
        </w:rPr>
        <w:t>P</w:t>
      </w:r>
      <w:r w:rsidRPr="0049322C">
        <w:rPr>
          <w:bCs/>
          <w:lang w:val="ru-RU"/>
        </w:rPr>
        <w:t xml:space="preserve">&lt;0.01) </w:t>
      </w:r>
      <w:r w:rsidRPr="0049322C">
        <w:rPr>
          <w:lang w:val="ru-RU"/>
        </w:rPr>
        <w:t>[12].</w:t>
      </w:r>
    </w:p>
    <w:p w:rsidR="00C54728" w:rsidRPr="00C54728" w:rsidRDefault="00C54728" w:rsidP="00C54728">
      <w:pPr>
        <w:spacing w:after="60"/>
        <w:ind w:firstLine="397"/>
        <w:jc w:val="both"/>
        <w:rPr>
          <w:bCs/>
          <w:lang w:val="ru-RU"/>
        </w:rPr>
      </w:pPr>
      <w:r>
        <w:rPr>
          <w:bCs/>
          <w:lang w:val="ru-RU"/>
        </w:rPr>
        <w:t xml:space="preserve">Воздействие различных активаторов, используемых в </w:t>
      </w:r>
      <w:proofErr w:type="spellStart"/>
      <w:r>
        <w:rPr>
          <w:bCs/>
          <w:lang w:val="ru-RU"/>
        </w:rPr>
        <w:t>био</w:t>
      </w:r>
      <w:proofErr w:type="spellEnd"/>
      <w:r>
        <w:rPr>
          <w:bCs/>
          <w:lang w:val="ru-RU"/>
        </w:rPr>
        <w:t xml:space="preserve"> с/х для повышения качества продукции и урожайности томатов. Турция</w:t>
      </w:r>
      <w:r w:rsidRPr="00C54728">
        <w:rPr>
          <w:bCs/>
          <w:lang w:val="ru-RU"/>
        </w:rPr>
        <w:t>, 6</w:t>
      </w:r>
      <w:r>
        <w:rPr>
          <w:bCs/>
          <w:lang w:val="ru-RU"/>
        </w:rPr>
        <w:t>й</w:t>
      </w:r>
      <w:r w:rsidRPr="00C54728">
        <w:rPr>
          <w:bCs/>
          <w:lang w:val="ru-RU"/>
        </w:rPr>
        <w:t xml:space="preserve"> </w:t>
      </w:r>
      <w:r>
        <w:rPr>
          <w:bCs/>
          <w:lang w:val="ru-RU"/>
        </w:rPr>
        <w:t>Конгресс</w:t>
      </w:r>
      <w:r w:rsidRPr="00C54728">
        <w:rPr>
          <w:bCs/>
          <w:lang w:val="ru-RU"/>
        </w:rPr>
        <w:t xml:space="preserve"> </w:t>
      </w:r>
      <w:r>
        <w:rPr>
          <w:bCs/>
          <w:lang w:val="ru-RU"/>
        </w:rPr>
        <w:t>по</w:t>
      </w:r>
      <w:r w:rsidRPr="00C54728">
        <w:rPr>
          <w:bCs/>
          <w:lang w:val="ru-RU"/>
        </w:rPr>
        <w:t xml:space="preserve"> </w:t>
      </w:r>
      <w:r>
        <w:rPr>
          <w:bCs/>
          <w:lang w:val="ru-RU"/>
        </w:rPr>
        <w:t>садовым</w:t>
      </w:r>
      <w:r w:rsidRPr="00C54728">
        <w:rPr>
          <w:bCs/>
          <w:lang w:val="ru-RU"/>
        </w:rPr>
        <w:t xml:space="preserve"> </w:t>
      </w:r>
      <w:r>
        <w:rPr>
          <w:bCs/>
          <w:lang w:val="ru-RU"/>
        </w:rPr>
        <w:t>растениям</w:t>
      </w:r>
      <w:r w:rsidRPr="00C54728">
        <w:rPr>
          <w:bCs/>
          <w:lang w:val="ru-RU"/>
        </w:rPr>
        <w:t xml:space="preserve">, 4-8 </w:t>
      </w:r>
      <w:r>
        <w:rPr>
          <w:bCs/>
          <w:lang w:val="ru-RU"/>
        </w:rPr>
        <w:t>октября</w:t>
      </w:r>
      <w:r w:rsidRPr="00C54728">
        <w:rPr>
          <w:bCs/>
          <w:lang w:val="ru-RU"/>
        </w:rPr>
        <w:t xml:space="preserve">, </w:t>
      </w:r>
      <w:proofErr w:type="spellStart"/>
      <w:r>
        <w:rPr>
          <w:bCs/>
          <w:lang w:val="ru-RU"/>
        </w:rPr>
        <w:t>Санлиурфа</w:t>
      </w:r>
      <w:proofErr w:type="spellEnd"/>
      <w:r w:rsidRPr="00C54728">
        <w:rPr>
          <w:bCs/>
          <w:lang w:val="ru-RU"/>
        </w:rPr>
        <w:t xml:space="preserve"> </w:t>
      </w:r>
      <w:r w:rsidRPr="00C54728">
        <w:rPr>
          <w:lang w:val="ru-RU"/>
        </w:rPr>
        <w:t>[13].</w:t>
      </w:r>
    </w:p>
    <w:p w:rsidR="00C54728" w:rsidRPr="0049322C" w:rsidRDefault="00C54728" w:rsidP="00C54728">
      <w:pPr>
        <w:spacing w:after="60"/>
        <w:ind w:firstLine="397"/>
        <w:jc w:val="both"/>
        <w:rPr>
          <w:bCs/>
          <w:lang w:val="ru-RU"/>
        </w:rPr>
      </w:pPr>
      <w:r>
        <w:rPr>
          <w:rFonts w:eastAsia="Calibri"/>
          <w:lang w:val="ru-RU"/>
        </w:rPr>
        <w:t xml:space="preserve">Исследования по воздействию различных активаторов, используемых для производства </w:t>
      </w:r>
      <w:proofErr w:type="spellStart"/>
      <w:r>
        <w:rPr>
          <w:rFonts w:eastAsia="Calibri"/>
          <w:lang w:val="ru-RU"/>
        </w:rPr>
        <w:t>био</w:t>
      </w:r>
      <w:proofErr w:type="spellEnd"/>
      <w:r>
        <w:rPr>
          <w:rFonts w:eastAsia="Calibri"/>
          <w:lang w:val="ru-RU"/>
        </w:rPr>
        <w:t xml:space="preserve">-томатов, на показатели по питательным веществам. </w:t>
      </w:r>
      <w:r>
        <w:rPr>
          <w:bCs/>
          <w:lang w:val="ru-RU"/>
        </w:rPr>
        <w:t>Турция</w:t>
      </w:r>
      <w:r w:rsidRPr="0049322C">
        <w:rPr>
          <w:bCs/>
          <w:lang w:val="ru-RU"/>
        </w:rPr>
        <w:t>, 6</w:t>
      </w:r>
      <w:r>
        <w:rPr>
          <w:bCs/>
          <w:lang w:val="ru-RU"/>
        </w:rPr>
        <w:t>й</w:t>
      </w:r>
      <w:r w:rsidRPr="0049322C">
        <w:rPr>
          <w:bCs/>
          <w:lang w:val="ru-RU"/>
        </w:rPr>
        <w:t xml:space="preserve"> </w:t>
      </w:r>
      <w:r>
        <w:rPr>
          <w:bCs/>
          <w:lang w:val="ru-RU"/>
        </w:rPr>
        <w:t>Конгресс</w:t>
      </w:r>
      <w:r w:rsidRPr="0049322C">
        <w:rPr>
          <w:bCs/>
          <w:lang w:val="ru-RU"/>
        </w:rPr>
        <w:t xml:space="preserve"> </w:t>
      </w:r>
      <w:r>
        <w:rPr>
          <w:bCs/>
          <w:lang w:val="ru-RU"/>
        </w:rPr>
        <w:t>по</w:t>
      </w:r>
      <w:r w:rsidRPr="0049322C">
        <w:rPr>
          <w:bCs/>
          <w:lang w:val="ru-RU"/>
        </w:rPr>
        <w:t xml:space="preserve"> </w:t>
      </w:r>
      <w:r>
        <w:rPr>
          <w:bCs/>
          <w:lang w:val="ru-RU"/>
        </w:rPr>
        <w:t>садовым</w:t>
      </w:r>
      <w:r w:rsidRPr="0049322C">
        <w:rPr>
          <w:bCs/>
          <w:lang w:val="ru-RU"/>
        </w:rPr>
        <w:t xml:space="preserve"> </w:t>
      </w:r>
      <w:r>
        <w:rPr>
          <w:bCs/>
          <w:lang w:val="ru-RU"/>
        </w:rPr>
        <w:t>растениям</w:t>
      </w:r>
      <w:r w:rsidRPr="0049322C">
        <w:rPr>
          <w:bCs/>
          <w:lang w:val="ru-RU"/>
        </w:rPr>
        <w:t xml:space="preserve">, 4-8 </w:t>
      </w:r>
      <w:r>
        <w:rPr>
          <w:bCs/>
          <w:lang w:val="ru-RU"/>
        </w:rPr>
        <w:t>октября</w:t>
      </w:r>
      <w:r w:rsidRPr="0049322C">
        <w:rPr>
          <w:bCs/>
          <w:lang w:val="ru-RU"/>
        </w:rPr>
        <w:t xml:space="preserve">, </w:t>
      </w:r>
      <w:proofErr w:type="spellStart"/>
      <w:r>
        <w:rPr>
          <w:bCs/>
          <w:lang w:val="ru-RU"/>
        </w:rPr>
        <w:t>Санлиурфа</w:t>
      </w:r>
      <w:proofErr w:type="spellEnd"/>
      <w:r w:rsidRPr="0049322C">
        <w:rPr>
          <w:bCs/>
          <w:lang w:val="ru-RU"/>
        </w:rPr>
        <w:t xml:space="preserve"> </w:t>
      </w:r>
      <w:r w:rsidRPr="0049322C">
        <w:rPr>
          <w:lang w:val="ru-RU"/>
        </w:rPr>
        <w:t>[1</w:t>
      </w:r>
      <w:r>
        <w:rPr>
          <w:lang w:val="ru-RU"/>
        </w:rPr>
        <w:t>4</w:t>
      </w:r>
      <w:r w:rsidRPr="0049322C">
        <w:rPr>
          <w:lang w:val="ru-RU"/>
        </w:rPr>
        <w:t>].</w:t>
      </w:r>
    </w:p>
    <w:p w:rsidR="00C54728" w:rsidRPr="00015A0D" w:rsidRDefault="00C54728" w:rsidP="00C54728">
      <w:pPr>
        <w:spacing w:after="60"/>
        <w:ind w:firstLine="397"/>
        <w:jc w:val="both"/>
      </w:pPr>
      <w:r>
        <w:rPr>
          <w:rFonts w:eastAsia="Calibri"/>
          <w:lang w:val="ru-RU"/>
        </w:rPr>
        <w:t>Исследования по воздействию активаторов на урожайность, качество продукции и устойчивость к болезням на томатах, культивируемых в открытом грунте и теплицах, были проведены Растениеводческим отделением Сельскохозяйственного факультета университета им. Сулеймана</w:t>
      </w:r>
      <w:r w:rsidRPr="001E1764">
        <w:rPr>
          <w:rFonts w:eastAsia="Calibri"/>
          <w:lang w:val="en-US"/>
        </w:rPr>
        <w:t xml:space="preserve"> </w:t>
      </w:r>
      <w:r>
        <w:rPr>
          <w:rFonts w:eastAsia="Calibri"/>
          <w:lang w:val="ru-RU"/>
        </w:rPr>
        <w:t>Демиреля</w:t>
      </w:r>
      <w:r w:rsidRPr="001E1764">
        <w:rPr>
          <w:rFonts w:eastAsia="Calibri"/>
          <w:lang w:val="en-US"/>
        </w:rPr>
        <w:t xml:space="preserve"> </w:t>
      </w:r>
      <w:r>
        <w:rPr>
          <w:rFonts w:eastAsia="Calibri"/>
          <w:lang w:val="ru-RU"/>
        </w:rPr>
        <w:t>в</w:t>
      </w:r>
      <w:r w:rsidRPr="001E1764">
        <w:rPr>
          <w:rFonts w:eastAsia="Calibri"/>
          <w:lang w:val="en-US"/>
        </w:rPr>
        <w:t xml:space="preserve"> </w:t>
      </w:r>
      <w:r>
        <w:rPr>
          <w:rFonts w:eastAsia="Calibri"/>
          <w:lang w:val="ru-RU"/>
        </w:rPr>
        <w:t>Испарте</w:t>
      </w:r>
      <w:r w:rsidRPr="001E1764">
        <w:rPr>
          <w:rFonts w:eastAsia="Calibri"/>
          <w:lang w:val="en-US"/>
        </w:rPr>
        <w:t xml:space="preserve">. </w:t>
      </w:r>
      <w:r w:rsidRPr="00015A0D">
        <w:t>SDÜ BAP Project no: 38 0M 06, 2006, Project supervisor (completed) [15].</w:t>
      </w:r>
    </w:p>
    <w:p w:rsidR="00C54728" w:rsidRPr="00C54728" w:rsidRDefault="00C54728" w:rsidP="00C54728">
      <w:pPr>
        <w:spacing w:after="60"/>
        <w:ind w:firstLine="397"/>
        <w:jc w:val="both"/>
        <w:rPr>
          <w:lang w:val="ru-RU"/>
        </w:rPr>
      </w:pPr>
      <w:r>
        <w:rPr>
          <w:rFonts w:eastAsia="Calibri"/>
          <w:lang w:val="ru-RU"/>
        </w:rPr>
        <w:t>Исследования по воздействию активаторов на урожайность, качество продукции и устойчивость к болезням на томатах, культивируемых в открытом грунте и теплицах, были проведены в рамках дипломной работы Растениеводческим отделением Сельскохозяйственного факультета университета им. Сулеймана</w:t>
      </w:r>
      <w:r w:rsidRPr="00C54728">
        <w:rPr>
          <w:rFonts w:eastAsia="Calibri"/>
          <w:lang w:val="ru-RU"/>
        </w:rPr>
        <w:t xml:space="preserve"> </w:t>
      </w:r>
      <w:r>
        <w:rPr>
          <w:rFonts w:eastAsia="Calibri"/>
          <w:lang w:val="ru-RU"/>
        </w:rPr>
        <w:t>Демиреля</w:t>
      </w:r>
      <w:r w:rsidRPr="00C54728">
        <w:rPr>
          <w:rFonts w:eastAsia="Calibri"/>
          <w:lang w:val="ru-RU"/>
        </w:rPr>
        <w:t xml:space="preserve"> </w:t>
      </w:r>
      <w:r>
        <w:rPr>
          <w:rFonts w:eastAsia="Calibri"/>
          <w:lang w:val="ru-RU"/>
        </w:rPr>
        <w:t>в</w:t>
      </w:r>
      <w:r w:rsidRPr="00C54728">
        <w:rPr>
          <w:rFonts w:eastAsia="Calibri"/>
          <w:lang w:val="ru-RU"/>
        </w:rPr>
        <w:t xml:space="preserve"> </w:t>
      </w:r>
      <w:r>
        <w:rPr>
          <w:rFonts w:eastAsia="Calibri"/>
          <w:lang w:val="ru-RU"/>
        </w:rPr>
        <w:t>Испарте</w:t>
      </w:r>
      <w:r w:rsidRPr="00C54728">
        <w:rPr>
          <w:rFonts w:eastAsia="Calibri"/>
          <w:lang w:val="ru-RU"/>
        </w:rPr>
        <w:t xml:space="preserve">. </w:t>
      </w:r>
      <w:r w:rsidRPr="00C54728">
        <w:rPr>
          <w:lang w:val="ru-RU"/>
        </w:rPr>
        <w:t>[16].</w:t>
      </w:r>
    </w:p>
    <w:p w:rsidR="00C54728" w:rsidRPr="00C54728" w:rsidRDefault="00C54728" w:rsidP="00C54728">
      <w:pPr>
        <w:spacing w:before="240" w:after="60"/>
        <w:jc w:val="both"/>
        <w:rPr>
          <w:b/>
          <w:bCs/>
          <w:i/>
          <w:lang w:val="ru-RU"/>
        </w:rPr>
      </w:pPr>
      <w:r>
        <w:rPr>
          <w:b/>
          <w:bCs/>
          <w:i/>
        </w:rPr>
        <w:t>III</w:t>
      </w:r>
      <w:r w:rsidRPr="00C54728">
        <w:rPr>
          <w:b/>
          <w:bCs/>
          <w:i/>
          <w:lang w:val="ru-RU"/>
        </w:rPr>
        <w:t xml:space="preserve">. </w:t>
      </w:r>
      <w:r>
        <w:rPr>
          <w:b/>
          <w:bCs/>
          <w:i/>
          <w:lang w:val="ru-RU"/>
        </w:rPr>
        <w:t>Антифриз</w:t>
      </w:r>
    </w:p>
    <w:p w:rsidR="00C54728" w:rsidRPr="00A67A37" w:rsidRDefault="00C54728" w:rsidP="00C54728">
      <w:pPr>
        <w:spacing w:after="60"/>
        <w:ind w:firstLine="397"/>
        <w:jc w:val="both"/>
        <w:rPr>
          <w:szCs w:val="22"/>
          <w:lang w:val="ru-RU"/>
        </w:rPr>
      </w:pPr>
      <w:r>
        <w:rPr>
          <w:szCs w:val="22"/>
          <w:lang w:val="ru-RU"/>
        </w:rPr>
        <w:t>Дипломная</w:t>
      </w:r>
      <w:r w:rsidRPr="001E1764">
        <w:rPr>
          <w:szCs w:val="22"/>
          <w:lang w:val="ru-RU"/>
        </w:rPr>
        <w:t xml:space="preserve"> </w:t>
      </w:r>
      <w:r>
        <w:rPr>
          <w:szCs w:val="22"/>
          <w:lang w:val="ru-RU"/>
        </w:rPr>
        <w:t>работа</w:t>
      </w:r>
      <w:r w:rsidRPr="001E1764">
        <w:rPr>
          <w:szCs w:val="22"/>
          <w:lang w:val="ru-RU"/>
        </w:rPr>
        <w:t xml:space="preserve"> </w:t>
      </w:r>
      <w:proofErr w:type="spellStart"/>
      <w:r>
        <w:rPr>
          <w:szCs w:val="22"/>
          <w:lang w:val="ru-RU"/>
        </w:rPr>
        <w:t>Тириакиоглу</w:t>
      </w:r>
      <w:proofErr w:type="spellEnd"/>
      <w:r w:rsidRPr="001E1764">
        <w:rPr>
          <w:szCs w:val="22"/>
          <w:lang w:val="ru-RU"/>
        </w:rPr>
        <w:t xml:space="preserve"> </w:t>
      </w:r>
      <w:r>
        <w:rPr>
          <w:szCs w:val="22"/>
          <w:lang w:val="ru-RU"/>
        </w:rPr>
        <w:t>И</w:t>
      </w:r>
      <w:r w:rsidRPr="001E1764">
        <w:rPr>
          <w:szCs w:val="22"/>
          <w:lang w:val="ru-RU"/>
        </w:rPr>
        <w:t>.,</w:t>
      </w:r>
      <w:r>
        <w:rPr>
          <w:szCs w:val="22"/>
          <w:lang w:val="ru-RU"/>
        </w:rPr>
        <w:t xml:space="preserve"> 2006. Воздействие некоторых препаратов-антифризов на устойчивость к низким температурам гвоздик </w:t>
      </w:r>
      <w:r w:rsidRPr="001E1764">
        <w:rPr>
          <w:szCs w:val="22"/>
          <w:lang w:val="ru-RU"/>
        </w:rPr>
        <w:t>(</w:t>
      </w:r>
      <w:r w:rsidRPr="00015A0D">
        <w:rPr>
          <w:i/>
          <w:szCs w:val="22"/>
        </w:rPr>
        <w:t>Dianthus</w:t>
      </w:r>
      <w:r w:rsidRPr="001E1764">
        <w:rPr>
          <w:i/>
          <w:szCs w:val="22"/>
          <w:lang w:val="ru-RU"/>
        </w:rPr>
        <w:t xml:space="preserve"> </w:t>
      </w:r>
      <w:r w:rsidRPr="00015A0D">
        <w:rPr>
          <w:i/>
          <w:szCs w:val="22"/>
          <w:lang w:val="la-Latn"/>
        </w:rPr>
        <w:t>caryophyllus</w:t>
      </w:r>
      <w:r w:rsidRPr="001E1764">
        <w:rPr>
          <w:i/>
          <w:szCs w:val="22"/>
          <w:lang w:val="ru-RU"/>
        </w:rPr>
        <w:t xml:space="preserve"> </w:t>
      </w:r>
      <w:r w:rsidRPr="00015A0D">
        <w:rPr>
          <w:i/>
          <w:szCs w:val="22"/>
        </w:rPr>
        <w:t>L</w:t>
      </w:r>
      <w:r w:rsidRPr="001E1764">
        <w:rPr>
          <w:i/>
          <w:szCs w:val="22"/>
          <w:lang w:val="ru-RU"/>
        </w:rPr>
        <w:t>.)</w:t>
      </w:r>
      <w:r>
        <w:rPr>
          <w:szCs w:val="22"/>
          <w:lang w:val="ru-RU"/>
        </w:rPr>
        <w:t xml:space="preserve">; урожайность и качество продукции в теплицах. </w:t>
      </w:r>
      <w:r>
        <w:rPr>
          <w:rFonts w:eastAsia="Calibri"/>
          <w:lang w:val="ru-RU"/>
        </w:rPr>
        <w:t>Университет им. Сулеймана</w:t>
      </w:r>
      <w:r w:rsidRPr="001E1764">
        <w:rPr>
          <w:rFonts w:eastAsia="Calibri"/>
          <w:lang w:val="ru-RU"/>
        </w:rPr>
        <w:t xml:space="preserve"> </w:t>
      </w:r>
      <w:r>
        <w:rPr>
          <w:rFonts w:eastAsia="Calibri"/>
          <w:lang w:val="ru-RU"/>
        </w:rPr>
        <w:t>Демиреля, сельскохозяйственный факультет, растениеводческое отделение. Проект</w:t>
      </w:r>
      <w:r w:rsidRPr="001E1764">
        <w:rPr>
          <w:rFonts w:eastAsia="Calibri"/>
          <w:lang w:val="ru-RU"/>
        </w:rPr>
        <w:t xml:space="preserve"> № </w:t>
      </w:r>
      <w:r w:rsidRPr="001E1764">
        <w:rPr>
          <w:szCs w:val="22"/>
          <w:lang w:val="ru-RU"/>
        </w:rPr>
        <w:t xml:space="preserve">1130 </w:t>
      </w:r>
      <w:r w:rsidRPr="00015A0D">
        <w:rPr>
          <w:szCs w:val="22"/>
        </w:rPr>
        <w:t>YL</w:t>
      </w:r>
      <w:r w:rsidRPr="001E1764">
        <w:rPr>
          <w:szCs w:val="22"/>
          <w:lang w:val="ru-RU"/>
        </w:rPr>
        <w:t xml:space="preserve"> 05.</w:t>
      </w:r>
      <w:r>
        <w:rPr>
          <w:szCs w:val="22"/>
          <w:lang w:val="ru-RU"/>
        </w:rPr>
        <w:t xml:space="preserve"> В</w:t>
      </w:r>
      <w:r w:rsidRPr="001E1764">
        <w:rPr>
          <w:szCs w:val="22"/>
          <w:lang w:val="ru-RU"/>
        </w:rPr>
        <w:t xml:space="preserve"> </w:t>
      </w:r>
      <w:r>
        <w:rPr>
          <w:szCs w:val="22"/>
          <w:lang w:val="ru-RU"/>
        </w:rPr>
        <w:t>своей</w:t>
      </w:r>
      <w:r w:rsidRPr="001E1764">
        <w:rPr>
          <w:szCs w:val="22"/>
          <w:lang w:val="ru-RU"/>
        </w:rPr>
        <w:t xml:space="preserve"> </w:t>
      </w:r>
      <w:r>
        <w:rPr>
          <w:szCs w:val="22"/>
          <w:lang w:val="ru-RU"/>
        </w:rPr>
        <w:t>дипломной</w:t>
      </w:r>
      <w:r w:rsidRPr="001E1764">
        <w:rPr>
          <w:szCs w:val="22"/>
          <w:lang w:val="ru-RU"/>
        </w:rPr>
        <w:t xml:space="preserve"> </w:t>
      </w:r>
      <w:r>
        <w:rPr>
          <w:szCs w:val="22"/>
          <w:lang w:val="ru-RU"/>
        </w:rPr>
        <w:t>работе</w:t>
      </w:r>
      <w:r w:rsidRPr="001E1764">
        <w:rPr>
          <w:szCs w:val="22"/>
          <w:lang w:val="ru-RU"/>
        </w:rPr>
        <w:t xml:space="preserve"> </w:t>
      </w:r>
      <w:r>
        <w:rPr>
          <w:szCs w:val="22"/>
          <w:lang w:val="ru-RU"/>
        </w:rPr>
        <w:t>в</w:t>
      </w:r>
      <w:r w:rsidRPr="001E1764">
        <w:rPr>
          <w:szCs w:val="22"/>
          <w:lang w:val="ru-RU"/>
        </w:rPr>
        <w:t xml:space="preserve"> 2006 </w:t>
      </w:r>
      <w:r>
        <w:rPr>
          <w:szCs w:val="22"/>
          <w:lang w:val="ru-RU"/>
        </w:rPr>
        <w:t>г</w:t>
      </w:r>
      <w:r w:rsidRPr="001E1764">
        <w:rPr>
          <w:szCs w:val="22"/>
          <w:lang w:val="ru-RU"/>
        </w:rPr>
        <w:t xml:space="preserve">. </w:t>
      </w:r>
      <w:r>
        <w:rPr>
          <w:szCs w:val="22"/>
          <w:lang w:val="ru-RU"/>
        </w:rPr>
        <w:t>студент</w:t>
      </w:r>
      <w:r w:rsidRPr="001E1764">
        <w:rPr>
          <w:szCs w:val="22"/>
          <w:lang w:val="ru-RU"/>
        </w:rPr>
        <w:t xml:space="preserve"> </w:t>
      </w:r>
      <w:proofErr w:type="spellStart"/>
      <w:r>
        <w:rPr>
          <w:szCs w:val="22"/>
          <w:lang w:val="ru-RU"/>
        </w:rPr>
        <w:t>Тириакиоглу</w:t>
      </w:r>
      <w:proofErr w:type="spellEnd"/>
      <w:r w:rsidRPr="001E1764">
        <w:rPr>
          <w:szCs w:val="22"/>
          <w:lang w:val="ru-RU"/>
        </w:rPr>
        <w:t xml:space="preserve"> </w:t>
      </w:r>
      <w:r>
        <w:rPr>
          <w:szCs w:val="22"/>
          <w:lang w:val="ru-RU"/>
        </w:rPr>
        <w:t>исследовал</w:t>
      </w:r>
      <w:r w:rsidRPr="001E1764">
        <w:rPr>
          <w:szCs w:val="22"/>
          <w:lang w:val="ru-RU"/>
        </w:rPr>
        <w:t xml:space="preserve"> </w:t>
      </w:r>
      <w:r>
        <w:rPr>
          <w:szCs w:val="22"/>
          <w:lang w:val="ru-RU"/>
        </w:rPr>
        <w:t>воздействие</w:t>
      </w:r>
      <w:r w:rsidRPr="001E1764">
        <w:rPr>
          <w:szCs w:val="22"/>
          <w:lang w:val="ru-RU"/>
        </w:rPr>
        <w:t xml:space="preserve"> </w:t>
      </w:r>
      <w:r>
        <w:rPr>
          <w:szCs w:val="22"/>
          <w:lang w:val="ru-RU"/>
        </w:rPr>
        <w:t xml:space="preserve">нескольких препаратов-антифризов на устойчивость гвоздик </w:t>
      </w:r>
      <w:r w:rsidRPr="001E1764">
        <w:rPr>
          <w:szCs w:val="22"/>
          <w:lang w:val="ru-RU"/>
        </w:rPr>
        <w:t>(</w:t>
      </w:r>
      <w:r w:rsidRPr="00015A0D">
        <w:rPr>
          <w:i/>
          <w:szCs w:val="22"/>
        </w:rPr>
        <w:t>Dianthus</w:t>
      </w:r>
      <w:r w:rsidRPr="001E1764">
        <w:rPr>
          <w:i/>
          <w:szCs w:val="22"/>
          <w:lang w:val="ru-RU"/>
        </w:rPr>
        <w:t xml:space="preserve"> </w:t>
      </w:r>
      <w:r w:rsidRPr="00015A0D">
        <w:rPr>
          <w:i/>
          <w:szCs w:val="22"/>
          <w:lang w:val="la-Latn"/>
        </w:rPr>
        <w:t>caryophyllus</w:t>
      </w:r>
      <w:r w:rsidRPr="001E1764">
        <w:rPr>
          <w:i/>
          <w:szCs w:val="22"/>
          <w:lang w:val="ru-RU"/>
        </w:rPr>
        <w:t xml:space="preserve"> </w:t>
      </w:r>
      <w:r w:rsidRPr="00015A0D">
        <w:rPr>
          <w:i/>
          <w:szCs w:val="22"/>
        </w:rPr>
        <w:t>L</w:t>
      </w:r>
      <w:r w:rsidRPr="001E1764">
        <w:rPr>
          <w:i/>
          <w:szCs w:val="22"/>
          <w:lang w:val="ru-RU"/>
        </w:rPr>
        <w:t>.)</w:t>
      </w:r>
      <w:r>
        <w:rPr>
          <w:i/>
          <w:szCs w:val="22"/>
          <w:lang w:val="ru-RU"/>
        </w:rPr>
        <w:t xml:space="preserve"> </w:t>
      </w:r>
      <w:r>
        <w:rPr>
          <w:szCs w:val="22"/>
          <w:lang w:val="ru-RU"/>
        </w:rPr>
        <w:t xml:space="preserve">к низким температурам. Сорт гвоздики </w:t>
      </w:r>
      <w:proofErr w:type="spellStart"/>
      <w:r>
        <w:rPr>
          <w:szCs w:val="22"/>
          <w:lang w:val="ru-RU"/>
        </w:rPr>
        <w:t>Эвита</w:t>
      </w:r>
      <w:proofErr w:type="spellEnd"/>
      <w:r>
        <w:rPr>
          <w:szCs w:val="22"/>
          <w:lang w:val="ru-RU"/>
        </w:rPr>
        <w:t xml:space="preserve"> был выбран в качестве основного материала для исследований. В качестве антифризов были выбраны следующие препараты: </w:t>
      </w:r>
      <w:proofErr w:type="spellStart"/>
      <w:r>
        <w:rPr>
          <w:szCs w:val="22"/>
          <w:lang w:val="ru-RU"/>
        </w:rPr>
        <w:t>Гласье</w:t>
      </w:r>
      <w:proofErr w:type="spellEnd"/>
      <w:r>
        <w:rPr>
          <w:szCs w:val="22"/>
          <w:lang w:val="ru-RU"/>
        </w:rPr>
        <w:t xml:space="preserve">, Анти-стресс 2000, </w:t>
      </w:r>
      <w:proofErr w:type="spellStart"/>
      <w:r>
        <w:rPr>
          <w:szCs w:val="22"/>
          <w:lang w:val="ru-RU"/>
        </w:rPr>
        <w:t>Экофер</w:t>
      </w:r>
      <w:proofErr w:type="spellEnd"/>
      <w:r>
        <w:rPr>
          <w:szCs w:val="22"/>
          <w:lang w:val="ru-RU"/>
        </w:rPr>
        <w:t xml:space="preserve"> Цинк, </w:t>
      </w:r>
      <w:proofErr w:type="spellStart"/>
      <w:r>
        <w:rPr>
          <w:szCs w:val="22"/>
          <w:lang w:val="ru-RU"/>
        </w:rPr>
        <w:t>Экофер</w:t>
      </w:r>
      <w:proofErr w:type="spellEnd"/>
      <w:r>
        <w:rPr>
          <w:szCs w:val="22"/>
          <w:lang w:val="ru-RU"/>
        </w:rPr>
        <w:t xml:space="preserve"> Калий, ЕАР, </w:t>
      </w:r>
      <w:proofErr w:type="spellStart"/>
      <w:r>
        <w:rPr>
          <w:szCs w:val="22"/>
          <w:lang w:val="ru-RU"/>
        </w:rPr>
        <w:t>Бионур</w:t>
      </w:r>
      <w:proofErr w:type="spellEnd"/>
      <w:r>
        <w:rPr>
          <w:szCs w:val="22"/>
          <w:lang w:val="ru-RU"/>
        </w:rPr>
        <w:t xml:space="preserve"> и </w:t>
      </w:r>
      <w:proofErr w:type="spellStart"/>
      <w:r>
        <w:rPr>
          <w:szCs w:val="22"/>
          <w:lang w:val="ru-RU"/>
        </w:rPr>
        <w:t>Антистресс</w:t>
      </w:r>
      <w:proofErr w:type="spellEnd"/>
      <w:r>
        <w:rPr>
          <w:szCs w:val="22"/>
          <w:lang w:val="ru-RU"/>
        </w:rPr>
        <w:t xml:space="preserve">. В условиях теста с искусственно созданными низкими температурами наименьшие повреждения растений были обнаружены при применении </w:t>
      </w:r>
      <w:proofErr w:type="spellStart"/>
      <w:r>
        <w:rPr>
          <w:szCs w:val="22"/>
          <w:lang w:val="ru-RU"/>
        </w:rPr>
        <w:t>Бионура</w:t>
      </w:r>
      <w:proofErr w:type="spellEnd"/>
      <w:r>
        <w:rPr>
          <w:szCs w:val="22"/>
          <w:lang w:val="ru-RU"/>
        </w:rPr>
        <w:t xml:space="preserve"> </w:t>
      </w:r>
      <w:proofErr w:type="spellStart"/>
      <w:r>
        <w:rPr>
          <w:szCs w:val="22"/>
          <w:lang w:val="ru-RU"/>
        </w:rPr>
        <w:t>Микробиал</w:t>
      </w:r>
      <w:proofErr w:type="spellEnd"/>
      <w:r>
        <w:rPr>
          <w:szCs w:val="22"/>
          <w:lang w:val="ru-RU"/>
        </w:rPr>
        <w:t xml:space="preserve"> (17,67%) при -5</w:t>
      </w:r>
      <w:r w:rsidRPr="00A67A37">
        <w:rPr>
          <w:szCs w:val="22"/>
          <w:lang w:val="ru-RU"/>
        </w:rPr>
        <w:t xml:space="preserve"> </w:t>
      </w:r>
      <w:proofErr w:type="spellStart"/>
      <w:r w:rsidRPr="00015A0D">
        <w:rPr>
          <w:szCs w:val="22"/>
          <w:vertAlign w:val="superscript"/>
        </w:rPr>
        <w:t>o</w:t>
      </w:r>
      <w:r w:rsidRPr="00015A0D">
        <w:rPr>
          <w:szCs w:val="22"/>
        </w:rPr>
        <w:t>C</w:t>
      </w:r>
      <w:proofErr w:type="spellEnd"/>
      <w:r>
        <w:rPr>
          <w:szCs w:val="22"/>
          <w:lang w:val="ru-RU"/>
        </w:rPr>
        <w:t xml:space="preserve">, за ним следует </w:t>
      </w:r>
      <w:proofErr w:type="spellStart"/>
      <w:r>
        <w:rPr>
          <w:szCs w:val="22"/>
          <w:lang w:val="ru-RU"/>
        </w:rPr>
        <w:t>Антистресс</w:t>
      </w:r>
      <w:proofErr w:type="spellEnd"/>
      <w:r>
        <w:rPr>
          <w:szCs w:val="22"/>
          <w:lang w:val="ru-RU"/>
        </w:rPr>
        <w:t xml:space="preserve"> (31,40%), ЕАР (31,73), </w:t>
      </w:r>
      <w:proofErr w:type="spellStart"/>
      <w:r>
        <w:rPr>
          <w:szCs w:val="22"/>
          <w:lang w:val="ru-RU"/>
        </w:rPr>
        <w:t>Экофер</w:t>
      </w:r>
      <w:proofErr w:type="spellEnd"/>
      <w:r>
        <w:rPr>
          <w:szCs w:val="22"/>
          <w:lang w:val="ru-RU"/>
        </w:rPr>
        <w:t xml:space="preserve"> Калий (32,34%), </w:t>
      </w:r>
      <w:proofErr w:type="spellStart"/>
      <w:r>
        <w:rPr>
          <w:szCs w:val="22"/>
          <w:lang w:val="ru-RU"/>
        </w:rPr>
        <w:t>Гласье</w:t>
      </w:r>
      <w:proofErr w:type="spellEnd"/>
      <w:r>
        <w:rPr>
          <w:szCs w:val="22"/>
          <w:lang w:val="ru-RU"/>
        </w:rPr>
        <w:t xml:space="preserve"> (33,40%) соответственно. Наибольшее увеличение длины цветковых побегов было отмечено при применении препарата </w:t>
      </w:r>
      <w:proofErr w:type="spellStart"/>
      <w:r>
        <w:rPr>
          <w:szCs w:val="22"/>
          <w:lang w:val="ru-RU"/>
        </w:rPr>
        <w:t>Бионур</w:t>
      </w:r>
      <w:proofErr w:type="spellEnd"/>
      <w:r>
        <w:rPr>
          <w:szCs w:val="22"/>
          <w:lang w:val="ru-RU"/>
        </w:rPr>
        <w:t xml:space="preserve"> (71,31 см), </w:t>
      </w:r>
      <w:proofErr w:type="spellStart"/>
      <w:r>
        <w:rPr>
          <w:szCs w:val="22"/>
          <w:lang w:val="ru-RU"/>
        </w:rPr>
        <w:t>Экофер</w:t>
      </w:r>
      <w:proofErr w:type="spellEnd"/>
      <w:r>
        <w:rPr>
          <w:szCs w:val="22"/>
          <w:lang w:val="ru-RU"/>
        </w:rPr>
        <w:t xml:space="preserve"> Цинк (71,10) и </w:t>
      </w:r>
      <w:proofErr w:type="spellStart"/>
      <w:r>
        <w:rPr>
          <w:szCs w:val="22"/>
          <w:lang w:val="ru-RU"/>
        </w:rPr>
        <w:t>Экофер</w:t>
      </w:r>
      <w:proofErr w:type="spellEnd"/>
      <w:r>
        <w:rPr>
          <w:szCs w:val="22"/>
          <w:lang w:val="ru-RU"/>
        </w:rPr>
        <w:t xml:space="preserve"> Калий (70,51) </w:t>
      </w:r>
      <w:r w:rsidRPr="00A67A37">
        <w:rPr>
          <w:szCs w:val="22"/>
          <w:lang w:val="ru-RU"/>
        </w:rPr>
        <w:t>[17].</w:t>
      </w:r>
    </w:p>
    <w:p w:rsidR="00C54728" w:rsidRPr="00C570D1" w:rsidRDefault="00C54728" w:rsidP="00C54728">
      <w:pPr>
        <w:pStyle w:val="Atext"/>
        <w:spacing w:before="240"/>
        <w:ind w:firstLine="0"/>
        <w:jc w:val="left"/>
        <w:rPr>
          <w:b/>
          <w:lang w:val="ru-RU"/>
        </w:rPr>
      </w:pPr>
      <w:r>
        <w:rPr>
          <w:b/>
          <w:lang w:val="ru-RU"/>
        </w:rPr>
        <w:t>Выводы</w:t>
      </w:r>
    </w:p>
    <w:p w:rsidR="00C54728" w:rsidRDefault="00C54728" w:rsidP="00C54728">
      <w:pPr>
        <w:pStyle w:val="Atext"/>
        <w:ind w:firstLine="0"/>
        <w:rPr>
          <w:lang w:val="ru-RU"/>
        </w:rPr>
      </w:pPr>
      <w:r>
        <w:rPr>
          <w:lang w:val="ru-RU"/>
        </w:rPr>
        <w:t xml:space="preserve">Мы считаем, что благодаря всем своим свойствам, </w:t>
      </w:r>
      <w:proofErr w:type="spellStart"/>
      <w:r>
        <w:rPr>
          <w:lang w:val="ru-RU"/>
        </w:rPr>
        <w:t>Бионур</w:t>
      </w:r>
      <w:proofErr w:type="spellEnd"/>
      <w:r>
        <w:rPr>
          <w:lang w:val="ru-RU"/>
        </w:rPr>
        <w:t xml:space="preserve"> может стать решением многих сельскохозяйственных проблем мирового масштаба, с которыми мы столкнулись в настоящее время. У него есть потенциал к изменению философии традиционного и коммерческого ведения сельского хозяйства, поскольку он может регулировать устойчивость к болезням, увеличивать обильность цветения и улучшать качество конечной продукции в кратчайшие сроки. Это революционный продукт, и он достоин внимания научного сообщества, для проведения дополнительных экспериментов и выявления его многочисленных чудесных свойств.</w:t>
      </w:r>
    </w:p>
    <w:p w:rsidR="00D256D1" w:rsidRPr="00C54728" w:rsidRDefault="00D256D1" w:rsidP="00D256D1">
      <w:pPr>
        <w:rPr>
          <w:lang w:val="ru-RU"/>
        </w:rPr>
      </w:pPr>
    </w:p>
    <w:sectPr w:rsidR="00D256D1" w:rsidRPr="00C54728">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B5" w:rsidRDefault="00620EB5" w:rsidP="00D256D1">
      <w:r>
        <w:separator/>
      </w:r>
    </w:p>
  </w:endnote>
  <w:endnote w:type="continuationSeparator" w:id="0">
    <w:p w:rsidR="00620EB5" w:rsidRDefault="00620EB5" w:rsidP="00D25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FLOGNC+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1" w:rsidRDefault="00D256D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1" w:rsidRPr="00C54728" w:rsidRDefault="00D256D1">
    <w:pPr>
      <w:pStyle w:val="a6"/>
      <w:pBdr>
        <w:top w:val="thinThickSmallGap" w:sz="24" w:space="1" w:color="622423" w:themeColor="accent2" w:themeShade="7F"/>
      </w:pBdr>
      <w:rPr>
        <w:rFonts w:asciiTheme="majorHAnsi" w:eastAsiaTheme="majorEastAsia" w:hAnsiTheme="majorHAnsi" w:cstheme="majorBidi"/>
        <w:lang w:val="ru-RU"/>
      </w:rPr>
    </w:pPr>
    <w:r w:rsidRPr="00C54728">
      <w:rPr>
        <w:rFonts w:asciiTheme="majorHAnsi" w:eastAsiaTheme="majorEastAsia" w:hAnsiTheme="majorHAnsi" w:cstheme="majorBidi"/>
        <w:lang w:val="ru-RU"/>
      </w:rPr>
      <w:t xml:space="preserve">ООО ТВОРНИЦА - </w:t>
    </w:r>
    <w:proofErr w:type="spellStart"/>
    <w:r w:rsidRPr="00C54728">
      <w:rPr>
        <w:rFonts w:asciiTheme="majorHAnsi" w:eastAsiaTheme="majorEastAsia" w:hAnsiTheme="majorHAnsi" w:cstheme="majorBidi"/>
        <w:b/>
        <w:lang w:val="ru-RU"/>
      </w:rPr>
      <w:t>Бионур</w:t>
    </w:r>
    <w:proofErr w:type="spellEnd"/>
    <w:r>
      <w:rPr>
        <w:rFonts w:asciiTheme="majorHAnsi" w:eastAsiaTheme="majorEastAsia" w:hAnsiTheme="majorHAnsi" w:cstheme="majorBidi"/>
      </w:rPr>
      <w:ptab w:relativeTo="margin" w:alignment="right" w:leader="none"/>
    </w:r>
    <w:r w:rsidRPr="00C54728">
      <w:rPr>
        <w:rFonts w:asciiTheme="majorHAnsi" w:eastAsiaTheme="majorEastAsia" w:hAnsiTheme="majorHAnsi" w:cstheme="majorBidi"/>
        <w:lang w:val="ru-RU"/>
      </w:rPr>
      <w:t xml:space="preserve">Страница </w:t>
    </w:r>
    <w:r>
      <w:rPr>
        <w:rFonts w:asciiTheme="minorHAnsi" w:eastAsiaTheme="minorEastAsia" w:hAnsiTheme="minorHAnsi" w:cstheme="minorBidi"/>
      </w:rPr>
      <w:fldChar w:fldCharType="begin"/>
    </w:r>
    <w:r>
      <w:instrText>PAGE</w:instrText>
    </w:r>
    <w:r w:rsidRPr="00C54728">
      <w:rPr>
        <w:lang w:val="ru-RU"/>
      </w:rPr>
      <w:instrText xml:space="preserve">   \* </w:instrText>
    </w:r>
    <w:r>
      <w:instrText>MERGEFORMAT</w:instrText>
    </w:r>
    <w:r>
      <w:rPr>
        <w:rFonts w:asciiTheme="minorHAnsi" w:eastAsiaTheme="minorEastAsia" w:hAnsiTheme="minorHAnsi" w:cstheme="minorBidi"/>
      </w:rPr>
      <w:fldChar w:fldCharType="separate"/>
    </w:r>
    <w:r w:rsidR="00C54728" w:rsidRPr="00C54728">
      <w:rPr>
        <w:rFonts w:asciiTheme="majorHAnsi" w:eastAsiaTheme="majorEastAsia" w:hAnsiTheme="majorHAnsi" w:cstheme="majorBidi"/>
        <w:noProof/>
        <w:lang w:val="ru-RU"/>
      </w:rPr>
      <w:t>3</w:t>
    </w:r>
    <w:r>
      <w:rPr>
        <w:rFonts w:asciiTheme="majorHAnsi" w:eastAsiaTheme="majorEastAsia" w:hAnsiTheme="majorHAnsi" w:cstheme="majorBidi"/>
      </w:rPr>
      <w:fldChar w:fldCharType="end"/>
    </w:r>
  </w:p>
  <w:p w:rsidR="00D256D1" w:rsidRPr="00C54728" w:rsidRDefault="00620EB5" w:rsidP="00D256D1">
    <w:pPr>
      <w:pStyle w:val="a6"/>
      <w:rPr>
        <w:lang w:val="ru-RU"/>
      </w:rPr>
    </w:pPr>
    <w:hyperlink r:id="rId1" w:history="1">
      <w:r w:rsidR="00D256D1" w:rsidRPr="00C74EFB">
        <w:rPr>
          <w:rStyle w:val="aa"/>
          <w:lang w:val="en-US"/>
        </w:rPr>
        <w:t>www</w:t>
      </w:r>
      <w:r w:rsidR="00D256D1" w:rsidRPr="00C54728">
        <w:rPr>
          <w:rStyle w:val="aa"/>
          <w:lang w:val="ru-RU"/>
        </w:rPr>
        <w:t>.</w:t>
      </w:r>
      <w:r w:rsidR="00D256D1" w:rsidRPr="00C74EFB">
        <w:rPr>
          <w:rStyle w:val="aa"/>
          <w:lang w:val="en-US"/>
        </w:rPr>
        <w:t>tvornica</w:t>
      </w:r>
      <w:r w:rsidR="00D256D1" w:rsidRPr="00C54728">
        <w:rPr>
          <w:rStyle w:val="aa"/>
          <w:lang w:val="ru-RU"/>
        </w:rPr>
        <w:t>.</w:t>
      </w:r>
      <w:r w:rsidR="00D256D1" w:rsidRPr="00C74EFB">
        <w:rPr>
          <w:rStyle w:val="aa"/>
          <w:lang w:val="en-US"/>
        </w:rPr>
        <w:t>ru</w:t>
      </w:r>
    </w:hyperlink>
    <w:r w:rsidR="00D256D1" w:rsidRPr="00C54728">
      <w:rPr>
        <w:lang w:val="ru-RU"/>
      </w:rPr>
      <w:t xml:space="preserve"> +7.928.209.93.29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1" w:rsidRDefault="00D256D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B5" w:rsidRDefault="00620EB5" w:rsidP="00D256D1">
      <w:r>
        <w:separator/>
      </w:r>
    </w:p>
  </w:footnote>
  <w:footnote w:type="continuationSeparator" w:id="0">
    <w:p w:rsidR="00620EB5" w:rsidRDefault="00620EB5" w:rsidP="00D256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1" w:rsidRDefault="00D256D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1" w:rsidRDefault="00D256D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56D1" w:rsidRDefault="00D256D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E8CC8AC"/>
    <w:lvl w:ilvl="0">
      <w:start w:val="1"/>
      <w:numFmt w:val="bullet"/>
      <w:pStyle w:val="a"/>
      <w:lvlText w:val=""/>
      <w:lvlJc w:val="left"/>
      <w:pPr>
        <w:tabs>
          <w:tab w:val="num" w:pos="360"/>
        </w:tabs>
        <w:ind w:left="360" w:hanging="360"/>
      </w:pPr>
      <w:rPr>
        <w:rFonts w:ascii="Symbol" w:hAnsi="Symbol" w:hint="default"/>
      </w:rPr>
    </w:lvl>
  </w:abstractNum>
  <w:abstractNum w:abstractNumId="1">
    <w:nsid w:val="1B5A08E0"/>
    <w:multiLevelType w:val="hybridMultilevel"/>
    <w:tmpl w:val="6B7CCC26"/>
    <w:lvl w:ilvl="0" w:tplc="4118C202">
      <w:start w:val="1"/>
      <w:numFmt w:val="decimal"/>
      <w:pStyle w:val="Areference"/>
      <w:lvlText w:val="%1."/>
      <w:lvlJc w:val="left"/>
      <w:pPr>
        <w:tabs>
          <w:tab w:val="num" w:pos="397"/>
        </w:tabs>
        <w:ind w:left="397"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F717137"/>
    <w:multiLevelType w:val="hybridMultilevel"/>
    <w:tmpl w:val="342E20E0"/>
    <w:lvl w:ilvl="0" w:tplc="5EC08208">
      <w:start w:val="1"/>
      <w:numFmt w:val="decimal"/>
      <w:pStyle w:val="Normal1"/>
      <w:lvlText w:val="%1."/>
      <w:lvlJc w:val="left"/>
      <w:pPr>
        <w:tabs>
          <w:tab w:val="num" w:pos="644"/>
        </w:tabs>
        <w:ind w:left="62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213346"/>
    <w:multiLevelType w:val="multilevel"/>
    <w:tmpl w:val="2586DF8C"/>
    <w:lvl w:ilvl="0">
      <w:start w:val="1"/>
      <w:numFmt w:val="decimal"/>
      <w:pStyle w:val="Atitlenum"/>
      <w:lvlText w:val="%1."/>
      <w:lvlJc w:val="left"/>
      <w:pPr>
        <w:tabs>
          <w:tab w:val="num" w:pos="397"/>
        </w:tabs>
        <w:ind w:left="397" w:hanging="397"/>
      </w:pPr>
      <w:rPr>
        <w:rFonts w:hint="default"/>
      </w:rPr>
    </w:lvl>
    <w:lvl w:ilvl="1">
      <w:start w:val="1"/>
      <w:numFmt w:val="decimal"/>
      <w:pStyle w:val="Atitlenum2"/>
      <w:lvlText w:val="%1.%2."/>
      <w:lvlJc w:val="left"/>
      <w:pPr>
        <w:tabs>
          <w:tab w:val="num" w:pos="397"/>
        </w:tabs>
        <w:ind w:left="397" w:hanging="397"/>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nsid w:val="25EC7716"/>
    <w:multiLevelType w:val="hybridMultilevel"/>
    <w:tmpl w:val="9B86F566"/>
    <w:lvl w:ilvl="0" w:tplc="FFFFFFFF">
      <w:numFmt w:val="bullet"/>
      <w:pStyle w:val="2"/>
      <w:lvlText w:val="-"/>
      <w:lvlJc w:val="left"/>
      <w:pPr>
        <w:tabs>
          <w:tab w:val="num" w:pos="1662"/>
        </w:tabs>
        <w:ind w:left="1662" w:hanging="735"/>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nsid w:val="641D6A38"/>
    <w:multiLevelType w:val="hybridMultilevel"/>
    <w:tmpl w:val="4B7AF172"/>
    <w:lvl w:ilvl="0" w:tplc="3ADEE2DC">
      <w:start w:val="1"/>
      <w:numFmt w:val="decimal"/>
      <w:pStyle w:val="Aconclusions"/>
      <w:lvlText w:val="%1."/>
      <w:lvlJc w:val="left"/>
      <w:pPr>
        <w:tabs>
          <w:tab w:val="num" w:pos="397"/>
        </w:tabs>
        <w:ind w:left="397" w:hanging="397"/>
      </w:pPr>
      <w:rPr>
        <w:rFonts w:ascii="Times New Roman" w:hAnsi="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356039"/>
    <w:multiLevelType w:val="hybridMultilevel"/>
    <w:tmpl w:val="77AA382C"/>
    <w:lvl w:ilvl="0" w:tplc="764A59B4">
      <w:start w:val="1"/>
      <w:numFmt w:val="bullet"/>
      <w:pStyle w:val="Abullet"/>
      <w:lvlText w:val=""/>
      <w:lvlJc w:val="left"/>
      <w:pPr>
        <w:tabs>
          <w:tab w:val="num" w:pos="757"/>
        </w:tabs>
        <w:ind w:left="737"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6"/>
  </w:num>
  <w:num w:numId="4">
    <w:abstractNumId w:val="1"/>
  </w:num>
  <w:num w:numId="5">
    <w:abstractNumId w:val="4"/>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EB8"/>
    <w:rsid w:val="00087BA1"/>
    <w:rsid w:val="00185EB8"/>
    <w:rsid w:val="00620EB5"/>
    <w:rsid w:val="00B50030"/>
    <w:rsid w:val="00C54728"/>
    <w:rsid w:val="00D25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4728"/>
    <w:pPr>
      <w:ind w:firstLine="0"/>
      <w:jc w:val="left"/>
    </w:pPr>
    <w:rPr>
      <w:rFonts w:ascii="Times New Roman" w:eastAsia="Times New Roman" w:hAnsi="Times New Roman" w:cs="Times New Roman"/>
      <w:szCs w:val="24"/>
      <w:lang w:val="en-GB"/>
    </w:rPr>
  </w:style>
  <w:style w:type="paragraph" w:styleId="1">
    <w:name w:val="heading 1"/>
    <w:basedOn w:val="a0"/>
    <w:next w:val="a0"/>
    <w:link w:val="10"/>
    <w:qFormat/>
    <w:rsid w:val="00C54728"/>
    <w:pPr>
      <w:keepNext/>
      <w:spacing w:line="360" w:lineRule="auto"/>
      <w:jc w:val="both"/>
      <w:outlineLvl w:val="0"/>
    </w:pPr>
    <w:rPr>
      <w:b/>
      <w:szCs w:val="20"/>
      <w:lang w:val="lv-LV"/>
    </w:rPr>
  </w:style>
  <w:style w:type="paragraph" w:styleId="20">
    <w:name w:val="heading 2"/>
    <w:basedOn w:val="a0"/>
    <w:next w:val="a0"/>
    <w:link w:val="21"/>
    <w:qFormat/>
    <w:rsid w:val="00C54728"/>
    <w:pPr>
      <w:keepNext/>
      <w:outlineLvl w:val="1"/>
    </w:pPr>
    <w:rPr>
      <w:b/>
      <w:sz w:val="18"/>
      <w:szCs w:val="20"/>
      <w:lang w:val="lv-LV"/>
    </w:rPr>
  </w:style>
  <w:style w:type="paragraph" w:styleId="3">
    <w:name w:val="heading 3"/>
    <w:basedOn w:val="a0"/>
    <w:next w:val="a0"/>
    <w:link w:val="30"/>
    <w:qFormat/>
    <w:rsid w:val="00C54728"/>
    <w:pPr>
      <w:keepNext/>
      <w:numPr>
        <w:ilvl w:val="2"/>
        <w:numId w:val="2"/>
      </w:numPr>
      <w:jc w:val="center"/>
      <w:outlineLvl w:val="2"/>
    </w:pPr>
    <w:rPr>
      <w:b/>
      <w:szCs w:val="20"/>
      <w:lang w:val="lv-LV"/>
    </w:rPr>
  </w:style>
  <w:style w:type="paragraph" w:styleId="4">
    <w:name w:val="heading 4"/>
    <w:basedOn w:val="a0"/>
    <w:next w:val="a0"/>
    <w:link w:val="40"/>
    <w:qFormat/>
    <w:rsid w:val="00C54728"/>
    <w:pPr>
      <w:keepNext/>
      <w:numPr>
        <w:ilvl w:val="3"/>
        <w:numId w:val="2"/>
      </w:numPr>
      <w:ind w:right="9"/>
      <w:jc w:val="both"/>
      <w:outlineLvl w:val="3"/>
    </w:pPr>
    <w:rPr>
      <w:b/>
      <w:color w:val="000000"/>
      <w:kern w:val="28"/>
      <w:szCs w:val="20"/>
      <w:lang w:val="en-US"/>
    </w:rPr>
  </w:style>
  <w:style w:type="paragraph" w:styleId="5">
    <w:name w:val="heading 5"/>
    <w:basedOn w:val="a0"/>
    <w:next w:val="a0"/>
    <w:link w:val="50"/>
    <w:qFormat/>
    <w:rsid w:val="00C54728"/>
    <w:pPr>
      <w:keepNext/>
      <w:numPr>
        <w:ilvl w:val="4"/>
        <w:numId w:val="2"/>
      </w:numPr>
      <w:ind w:right="283"/>
      <w:outlineLvl w:val="4"/>
    </w:pPr>
    <w:rPr>
      <w:b/>
      <w:color w:val="000000"/>
      <w:kern w:val="28"/>
      <w:sz w:val="28"/>
      <w:szCs w:val="20"/>
      <w:lang w:val="en-US"/>
    </w:rPr>
  </w:style>
  <w:style w:type="paragraph" w:styleId="6">
    <w:name w:val="heading 6"/>
    <w:basedOn w:val="a0"/>
    <w:next w:val="a0"/>
    <w:link w:val="60"/>
    <w:qFormat/>
    <w:rsid w:val="00C54728"/>
    <w:pPr>
      <w:keepNext/>
      <w:numPr>
        <w:ilvl w:val="5"/>
        <w:numId w:val="2"/>
      </w:numPr>
      <w:spacing w:before="120" w:after="120" w:line="240" w:lineRule="exact"/>
      <w:outlineLvl w:val="5"/>
    </w:pPr>
    <w:rPr>
      <w:b/>
      <w:color w:val="000000"/>
      <w:kern w:val="28"/>
      <w:sz w:val="28"/>
      <w:szCs w:val="20"/>
      <w:lang w:val="en-US"/>
    </w:rPr>
  </w:style>
  <w:style w:type="paragraph" w:styleId="7">
    <w:name w:val="heading 7"/>
    <w:basedOn w:val="a0"/>
    <w:next w:val="a0"/>
    <w:link w:val="70"/>
    <w:qFormat/>
    <w:rsid w:val="00C54728"/>
    <w:pPr>
      <w:keepNext/>
      <w:numPr>
        <w:ilvl w:val="6"/>
        <w:numId w:val="2"/>
      </w:numPr>
      <w:spacing w:line="360" w:lineRule="auto"/>
      <w:outlineLvl w:val="6"/>
    </w:pPr>
    <w:rPr>
      <w:color w:val="000000"/>
      <w:sz w:val="28"/>
      <w:szCs w:val="20"/>
    </w:rPr>
  </w:style>
  <w:style w:type="paragraph" w:styleId="8">
    <w:name w:val="heading 8"/>
    <w:basedOn w:val="a0"/>
    <w:next w:val="a0"/>
    <w:link w:val="80"/>
    <w:qFormat/>
    <w:rsid w:val="00C54728"/>
    <w:pPr>
      <w:keepNext/>
      <w:numPr>
        <w:ilvl w:val="7"/>
        <w:numId w:val="2"/>
      </w:numPr>
      <w:spacing w:before="120"/>
      <w:jc w:val="center"/>
      <w:outlineLvl w:val="7"/>
    </w:pPr>
    <w:rPr>
      <w:color w:val="000000"/>
      <w:spacing w:val="24"/>
      <w:kern w:val="28"/>
      <w:szCs w:val="20"/>
    </w:rPr>
  </w:style>
  <w:style w:type="paragraph" w:styleId="9">
    <w:name w:val="heading 9"/>
    <w:basedOn w:val="a0"/>
    <w:next w:val="a0"/>
    <w:link w:val="90"/>
    <w:qFormat/>
    <w:rsid w:val="00C54728"/>
    <w:pPr>
      <w:keepNext/>
      <w:numPr>
        <w:ilvl w:val="8"/>
        <w:numId w:val="2"/>
      </w:numPr>
      <w:outlineLvl w:val="8"/>
    </w:pPr>
    <w:rPr>
      <w:color w:val="000000"/>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D256D1"/>
    <w:pPr>
      <w:tabs>
        <w:tab w:val="center" w:pos="4677"/>
        <w:tab w:val="right" w:pos="9355"/>
      </w:tabs>
    </w:pPr>
  </w:style>
  <w:style w:type="character" w:customStyle="1" w:styleId="a5">
    <w:name w:val="Верхний колонтитул Знак"/>
    <w:basedOn w:val="a1"/>
    <w:link w:val="a4"/>
    <w:uiPriority w:val="99"/>
    <w:rsid w:val="00D256D1"/>
  </w:style>
  <w:style w:type="paragraph" w:styleId="a6">
    <w:name w:val="footer"/>
    <w:basedOn w:val="a0"/>
    <w:link w:val="a7"/>
    <w:unhideWhenUsed/>
    <w:rsid w:val="00D256D1"/>
    <w:pPr>
      <w:tabs>
        <w:tab w:val="center" w:pos="4677"/>
        <w:tab w:val="right" w:pos="9355"/>
      </w:tabs>
    </w:pPr>
  </w:style>
  <w:style w:type="character" w:customStyle="1" w:styleId="a7">
    <w:name w:val="Нижний колонтитул Знак"/>
    <w:basedOn w:val="a1"/>
    <w:link w:val="a6"/>
    <w:uiPriority w:val="99"/>
    <w:rsid w:val="00D256D1"/>
  </w:style>
  <w:style w:type="paragraph" w:styleId="a8">
    <w:name w:val="Balloon Text"/>
    <w:basedOn w:val="a0"/>
    <w:link w:val="a9"/>
    <w:uiPriority w:val="99"/>
    <w:semiHidden/>
    <w:unhideWhenUsed/>
    <w:rsid w:val="00D256D1"/>
    <w:rPr>
      <w:rFonts w:ascii="Tahoma" w:hAnsi="Tahoma" w:cs="Tahoma"/>
      <w:sz w:val="16"/>
      <w:szCs w:val="16"/>
    </w:rPr>
  </w:style>
  <w:style w:type="character" w:customStyle="1" w:styleId="a9">
    <w:name w:val="Текст выноски Знак"/>
    <w:basedOn w:val="a1"/>
    <w:link w:val="a8"/>
    <w:uiPriority w:val="99"/>
    <w:semiHidden/>
    <w:rsid w:val="00D256D1"/>
    <w:rPr>
      <w:rFonts w:ascii="Tahoma" w:hAnsi="Tahoma" w:cs="Tahoma"/>
      <w:sz w:val="16"/>
      <w:szCs w:val="16"/>
    </w:rPr>
  </w:style>
  <w:style w:type="character" w:styleId="aa">
    <w:name w:val="Hyperlink"/>
    <w:basedOn w:val="a1"/>
    <w:unhideWhenUsed/>
    <w:rsid w:val="00D256D1"/>
    <w:rPr>
      <w:color w:val="0000FF" w:themeColor="hyperlink"/>
      <w:u w:val="single"/>
    </w:rPr>
  </w:style>
  <w:style w:type="character" w:customStyle="1" w:styleId="10">
    <w:name w:val="Заголовок 1 Знак"/>
    <w:basedOn w:val="a1"/>
    <w:link w:val="1"/>
    <w:rsid w:val="00C54728"/>
    <w:rPr>
      <w:rFonts w:ascii="Times New Roman" w:eastAsia="Times New Roman" w:hAnsi="Times New Roman" w:cs="Times New Roman"/>
      <w:b/>
      <w:szCs w:val="20"/>
      <w:lang w:val="lv-LV"/>
    </w:rPr>
  </w:style>
  <w:style w:type="character" w:customStyle="1" w:styleId="21">
    <w:name w:val="Заголовок 2 Знак"/>
    <w:basedOn w:val="a1"/>
    <w:link w:val="20"/>
    <w:rsid w:val="00C54728"/>
    <w:rPr>
      <w:rFonts w:ascii="Times New Roman" w:eastAsia="Times New Roman" w:hAnsi="Times New Roman" w:cs="Times New Roman"/>
      <w:b/>
      <w:sz w:val="18"/>
      <w:szCs w:val="20"/>
      <w:lang w:val="lv-LV"/>
    </w:rPr>
  </w:style>
  <w:style w:type="character" w:customStyle="1" w:styleId="30">
    <w:name w:val="Заголовок 3 Знак"/>
    <w:basedOn w:val="a1"/>
    <w:link w:val="3"/>
    <w:rsid w:val="00C54728"/>
    <w:rPr>
      <w:rFonts w:ascii="Times New Roman" w:eastAsia="Times New Roman" w:hAnsi="Times New Roman" w:cs="Times New Roman"/>
      <w:b/>
      <w:szCs w:val="20"/>
      <w:lang w:val="lv-LV"/>
    </w:rPr>
  </w:style>
  <w:style w:type="character" w:customStyle="1" w:styleId="40">
    <w:name w:val="Заголовок 4 Знак"/>
    <w:basedOn w:val="a1"/>
    <w:link w:val="4"/>
    <w:rsid w:val="00C54728"/>
    <w:rPr>
      <w:rFonts w:ascii="Times New Roman" w:eastAsia="Times New Roman" w:hAnsi="Times New Roman" w:cs="Times New Roman"/>
      <w:b/>
      <w:color w:val="000000"/>
      <w:kern w:val="28"/>
      <w:szCs w:val="20"/>
      <w:lang w:val="en-US"/>
    </w:rPr>
  </w:style>
  <w:style w:type="character" w:customStyle="1" w:styleId="50">
    <w:name w:val="Заголовок 5 Знак"/>
    <w:basedOn w:val="a1"/>
    <w:link w:val="5"/>
    <w:rsid w:val="00C54728"/>
    <w:rPr>
      <w:rFonts w:ascii="Times New Roman" w:eastAsia="Times New Roman" w:hAnsi="Times New Roman" w:cs="Times New Roman"/>
      <w:b/>
      <w:color w:val="000000"/>
      <w:kern w:val="28"/>
      <w:sz w:val="28"/>
      <w:szCs w:val="20"/>
      <w:lang w:val="en-US"/>
    </w:rPr>
  </w:style>
  <w:style w:type="character" w:customStyle="1" w:styleId="60">
    <w:name w:val="Заголовок 6 Знак"/>
    <w:basedOn w:val="a1"/>
    <w:link w:val="6"/>
    <w:rsid w:val="00C54728"/>
    <w:rPr>
      <w:rFonts w:ascii="Times New Roman" w:eastAsia="Times New Roman" w:hAnsi="Times New Roman" w:cs="Times New Roman"/>
      <w:b/>
      <w:color w:val="000000"/>
      <w:kern w:val="28"/>
      <w:sz w:val="28"/>
      <w:szCs w:val="20"/>
      <w:lang w:val="en-US"/>
    </w:rPr>
  </w:style>
  <w:style w:type="character" w:customStyle="1" w:styleId="70">
    <w:name w:val="Заголовок 7 Знак"/>
    <w:basedOn w:val="a1"/>
    <w:link w:val="7"/>
    <w:rsid w:val="00C54728"/>
    <w:rPr>
      <w:rFonts w:ascii="Times New Roman" w:eastAsia="Times New Roman" w:hAnsi="Times New Roman" w:cs="Times New Roman"/>
      <w:color w:val="000000"/>
      <w:sz w:val="28"/>
      <w:szCs w:val="20"/>
      <w:lang w:val="en-GB"/>
    </w:rPr>
  </w:style>
  <w:style w:type="character" w:customStyle="1" w:styleId="80">
    <w:name w:val="Заголовок 8 Знак"/>
    <w:basedOn w:val="a1"/>
    <w:link w:val="8"/>
    <w:rsid w:val="00C54728"/>
    <w:rPr>
      <w:rFonts w:ascii="Times New Roman" w:eastAsia="Times New Roman" w:hAnsi="Times New Roman" w:cs="Times New Roman"/>
      <w:color w:val="000000"/>
      <w:spacing w:val="24"/>
      <w:kern w:val="28"/>
      <w:szCs w:val="20"/>
      <w:lang w:val="en-GB"/>
    </w:rPr>
  </w:style>
  <w:style w:type="character" w:customStyle="1" w:styleId="90">
    <w:name w:val="Заголовок 9 Знак"/>
    <w:basedOn w:val="a1"/>
    <w:link w:val="9"/>
    <w:rsid w:val="00C54728"/>
    <w:rPr>
      <w:rFonts w:ascii="Times New Roman" w:eastAsia="Times New Roman" w:hAnsi="Times New Roman" w:cs="Times New Roman"/>
      <w:color w:val="000000"/>
      <w:kern w:val="28"/>
      <w:szCs w:val="20"/>
      <w:lang w:val="en-GB"/>
    </w:rPr>
  </w:style>
  <w:style w:type="character" w:styleId="ab">
    <w:name w:val="page number"/>
    <w:basedOn w:val="a1"/>
    <w:semiHidden/>
    <w:rsid w:val="00C54728"/>
  </w:style>
  <w:style w:type="paragraph" w:styleId="ac">
    <w:name w:val="Title"/>
    <w:basedOn w:val="a0"/>
    <w:link w:val="ad"/>
    <w:qFormat/>
    <w:rsid w:val="00C54728"/>
    <w:pPr>
      <w:jc w:val="center"/>
    </w:pPr>
    <w:rPr>
      <w:b/>
      <w:szCs w:val="20"/>
      <w:lang w:val="lv-LV"/>
    </w:rPr>
  </w:style>
  <w:style w:type="character" w:customStyle="1" w:styleId="ad">
    <w:name w:val="Название Знак"/>
    <w:basedOn w:val="a1"/>
    <w:link w:val="ac"/>
    <w:rsid w:val="00C54728"/>
    <w:rPr>
      <w:rFonts w:ascii="Times New Roman" w:eastAsia="Times New Roman" w:hAnsi="Times New Roman" w:cs="Times New Roman"/>
      <w:b/>
      <w:szCs w:val="20"/>
      <w:lang w:val="lv-LV"/>
    </w:rPr>
  </w:style>
  <w:style w:type="paragraph" w:styleId="ae">
    <w:name w:val="Subtitle"/>
    <w:basedOn w:val="a0"/>
    <w:link w:val="af"/>
    <w:qFormat/>
    <w:rsid w:val="00C54728"/>
    <w:pPr>
      <w:ind w:right="283"/>
      <w:jc w:val="center"/>
    </w:pPr>
    <w:rPr>
      <w:b/>
      <w:i/>
      <w:color w:val="000000"/>
      <w:szCs w:val="20"/>
    </w:rPr>
  </w:style>
  <w:style w:type="character" w:customStyle="1" w:styleId="af">
    <w:name w:val="Подзаголовок Знак"/>
    <w:basedOn w:val="a1"/>
    <w:link w:val="ae"/>
    <w:rsid w:val="00C54728"/>
    <w:rPr>
      <w:rFonts w:ascii="Times New Roman" w:eastAsia="Times New Roman" w:hAnsi="Times New Roman" w:cs="Times New Roman"/>
      <w:b/>
      <w:i/>
      <w:color w:val="000000"/>
      <w:szCs w:val="20"/>
      <w:lang w:val="en-GB"/>
    </w:rPr>
  </w:style>
  <w:style w:type="paragraph" w:styleId="a">
    <w:name w:val="List Bullet"/>
    <w:basedOn w:val="a0"/>
    <w:autoRedefine/>
    <w:semiHidden/>
    <w:rsid w:val="00C54728"/>
    <w:pPr>
      <w:numPr>
        <w:numId w:val="1"/>
      </w:numPr>
    </w:pPr>
    <w:rPr>
      <w:sz w:val="20"/>
      <w:szCs w:val="20"/>
      <w:lang w:val="lv-LV"/>
    </w:rPr>
  </w:style>
  <w:style w:type="paragraph" w:customStyle="1" w:styleId="Aarticletitle">
    <w:name w:val="A_article_title"/>
    <w:basedOn w:val="ac"/>
    <w:rsid w:val="00C54728"/>
    <w:pPr>
      <w:spacing w:after="120"/>
    </w:pPr>
    <w:rPr>
      <w:caps/>
    </w:rPr>
  </w:style>
  <w:style w:type="paragraph" w:styleId="af0">
    <w:name w:val="Normal (Web)"/>
    <w:basedOn w:val="a0"/>
    <w:uiPriority w:val="99"/>
    <w:semiHidden/>
    <w:rsid w:val="00C54728"/>
    <w:pPr>
      <w:spacing w:before="100" w:beforeAutospacing="1" w:after="100" w:afterAutospacing="1"/>
    </w:pPr>
    <w:rPr>
      <w:rFonts w:ascii="Arial Unicode MS" w:eastAsia="Arial Unicode MS" w:hAnsi="Arial Unicode MS" w:cs="Arial Unicode MS"/>
      <w:lang w:val="en-US"/>
    </w:rPr>
  </w:style>
  <w:style w:type="paragraph" w:customStyle="1" w:styleId="Aname">
    <w:name w:val="A_name"/>
    <w:basedOn w:val="a0"/>
    <w:rsid w:val="00C54728"/>
    <w:pPr>
      <w:jc w:val="center"/>
    </w:pPr>
    <w:rPr>
      <w:b/>
      <w:bCs/>
      <w:sz w:val="20"/>
      <w:lang w:val="de-DE"/>
    </w:rPr>
  </w:style>
  <w:style w:type="paragraph" w:customStyle="1" w:styleId="Aorganization">
    <w:name w:val="A_organization"/>
    <w:basedOn w:val="a0"/>
    <w:rsid w:val="00C54728"/>
    <w:pPr>
      <w:jc w:val="center"/>
    </w:pPr>
  </w:style>
  <w:style w:type="paragraph" w:customStyle="1" w:styleId="Aabstract">
    <w:name w:val="A_abstract"/>
    <w:basedOn w:val="a0"/>
    <w:rsid w:val="00C54728"/>
    <w:pPr>
      <w:spacing w:before="240"/>
      <w:jc w:val="both"/>
    </w:pPr>
    <w:rPr>
      <w:sz w:val="20"/>
    </w:rPr>
  </w:style>
  <w:style w:type="paragraph" w:customStyle="1" w:styleId="Atitle">
    <w:name w:val="A_title"/>
    <w:basedOn w:val="a0"/>
    <w:rsid w:val="00C54728"/>
    <w:pPr>
      <w:spacing w:before="240" w:after="60"/>
    </w:pPr>
    <w:rPr>
      <w:b/>
      <w:bCs/>
    </w:rPr>
  </w:style>
  <w:style w:type="paragraph" w:customStyle="1" w:styleId="Atext">
    <w:name w:val="A_text"/>
    <w:basedOn w:val="a0"/>
    <w:rsid w:val="00C54728"/>
    <w:pPr>
      <w:spacing w:after="60"/>
      <w:ind w:firstLine="397"/>
      <w:jc w:val="both"/>
    </w:pPr>
  </w:style>
  <w:style w:type="paragraph" w:customStyle="1" w:styleId="Atitlenum">
    <w:name w:val="A_title_num"/>
    <w:basedOn w:val="Atitle"/>
    <w:rsid w:val="00C54728"/>
    <w:pPr>
      <w:numPr>
        <w:numId w:val="2"/>
      </w:numPr>
    </w:pPr>
  </w:style>
  <w:style w:type="paragraph" w:customStyle="1" w:styleId="Atitlenum2">
    <w:name w:val="A_title_num2"/>
    <w:basedOn w:val="Atitlenum"/>
    <w:rsid w:val="00C54728"/>
    <w:pPr>
      <w:numPr>
        <w:ilvl w:val="1"/>
      </w:numPr>
    </w:pPr>
  </w:style>
  <w:style w:type="paragraph" w:customStyle="1" w:styleId="Aformula">
    <w:name w:val="A_formula"/>
    <w:basedOn w:val="a0"/>
    <w:rsid w:val="00C54728"/>
    <w:pPr>
      <w:tabs>
        <w:tab w:val="center" w:pos="4536"/>
        <w:tab w:val="right" w:pos="9072"/>
      </w:tabs>
      <w:spacing w:before="60" w:after="120"/>
    </w:pPr>
  </w:style>
  <w:style w:type="paragraph" w:customStyle="1" w:styleId="Aformulavariables">
    <w:name w:val="A_formula_variables"/>
    <w:basedOn w:val="Atext"/>
    <w:rsid w:val="00C54728"/>
    <w:pPr>
      <w:tabs>
        <w:tab w:val="left" w:pos="1134"/>
      </w:tabs>
      <w:spacing w:after="0"/>
    </w:pPr>
  </w:style>
  <w:style w:type="paragraph" w:customStyle="1" w:styleId="Afigure">
    <w:name w:val="A_figure"/>
    <w:basedOn w:val="a0"/>
    <w:rsid w:val="00C54728"/>
    <w:pPr>
      <w:spacing w:before="60" w:after="120"/>
      <w:jc w:val="center"/>
    </w:pPr>
  </w:style>
  <w:style w:type="paragraph" w:customStyle="1" w:styleId="Atablenumber">
    <w:name w:val="A_table_number"/>
    <w:basedOn w:val="a0"/>
    <w:rsid w:val="00C54728"/>
    <w:pPr>
      <w:jc w:val="right"/>
    </w:pPr>
  </w:style>
  <w:style w:type="paragraph" w:customStyle="1" w:styleId="Atabletitle">
    <w:name w:val="A_table_title"/>
    <w:basedOn w:val="a0"/>
    <w:rsid w:val="00C54728"/>
    <w:pPr>
      <w:spacing w:after="120"/>
      <w:jc w:val="center"/>
    </w:pPr>
    <w:rPr>
      <w:b/>
      <w:bCs/>
    </w:rPr>
  </w:style>
  <w:style w:type="paragraph" w:customStyle="1" w:styleId="Abullet">
    <w:name w:val="A_bullet"/>
    <w:basedOn w:val="a0"/>
    <w:rsid w:val="00C54728"/>
    <w:pPr>
      <w:numPr>
        <w:numId w:val="3"/>
      </w:numPr>
      <w:tabs>
        <w:tab w:val="clear" w:pos="757"/>
        <w:tab w:val="left" w:pos="737"/>
      </w:tabs>
      <w:jc w:val="both"/>
    </w:pPr>
  </w:style>
  <w:style w:type="paragraph" w:customStyle="1" w:styleId="Areference">
    <w:name w:val="A_reference"/>
    <w:basedOn w:val="a0"/>
    <w:rsid w:val="00C54728"/>
    <w:pPr>
      <w:numPr>
        <w:numId w:val="4"/>
      </w:numPr>
      <w:jc w:val="both"/>
    </w:pPr>
    <w:rPr>
      <w:lang w:val="en-US" w:eastAsia="ja-JP"/>
    </w:rPr>
  </w:style>
  <w:style w:type="paragraph" w:customStyle="1" w:styleId="Aconclusions">
    <w:name w:val="A_conclusions"/>
    <w:basedOn w:val="Areference"/>
    <w:rsid w:val="00C54728"/>
    <w:pPr>
      <w:numPr>
        <w:numId w:val="6"/>
      </w:numPr>
    </w:pPr>
  </w:style>
  <w:style w:type="paragraph" w:customStyle="1" w:styleId="Anumbering">
    <w:name w:val="A_numbering"/>
    <w:basedOn w:val="Aconclusions"/>
    <w:rsid w:val="00C54728"/>
  </w:style>
  <w:style w:type="paragraph" w:customStyle="1" w:styleId="Jutumullitekst">
    <w:name w:val="Jutumullitekst"/>
    <w:basedOn w:val="a0"/>
    <w:semiHidden/>
    <w:rsid w:val="00C54728"/>
    <w:rPr>
      <w:rFonts w:ascii="Tahoma" w:hAnsi="Tahoma" w:cs="Tahoma"/>
      <w:sz w:val="16"/>
      <w:szCs w:val="16"/>
      <w:lang w:val="et-EE" w:eastAsia="et-EE"/>
    </w:rPr>
  </w:style>
  <w:style w:type="paragraph" w:styleId="2">
    <w:name w:val="List Bullet 2"/>
    <w:basedOn w:val="a0"/>
    <w:autoRedefine/>
    <w:semiHidden/>
    <w:rsid w:val="00C54728"/>
    <w:pPr>
      <w:numPr>
        <w:numId w:val="5"/>
      </w:numPr>
      <w:overflowPunct w:val="0"/>
      <w:autoSpaceDE w:val="0"/>
      <w:autoSpaceDN w:val="0"/>
      <w:adjustRightInd w:val="0"/>
      <w:spacing w:before="60" w:after="60"/>
      <w:jc w:val="both"/>
      <w:textAlignment w:val="baseline"/>
    </w:pPr>
    <w:rPr>
      <w:sz w:val="24"/>
      <w:szCs w:val="20"/>
      <w:lang w:val="lv-LV"/>
    </w:rPr>
  </w:style>
  <w:style w:type="paragraph" w:customStyle="1" w:styleId="Normal1">
    <w:name w:val="Normal1"/>
    <w:basedOn w:val="a0"/>
    <w:rsid w:val="00C54728"/>
    <w:pPr>
      <w:numPr>
        <w:numId w:val="7"/>
      </w:numPr>
      <w:jc w:val="both"/>
    </w:pPr>
    <w:rPr>
      <w:szCs w:val="20"/>
    </w:rPr>
  </w:style>
  <w:style w:type="character" w:styleId="af1">
    <w:name w:val="Strong"/>
    <w:qFormat/>
    <w:rsid w:val="00C54728"/>
    <w:rPr>
      <w:b/>
    </w:rPr>
  </w:style>
  <w:style w:type="paragraph" w:customStyle="1" w:styleId="Normal12pt">
    <w:name w:val="Normal + 12 pt"/>
    <w:basedOn w:val="a0"/>
    <w:rsid w:val="00C54728"/>
    <w:pPr>
      <w:spacing w:line="300" w:lineRule="atLeast"/>
      <w:ind w:firstLine="567"/>
      <w:jc w:val="both"/>
    </w:pPr>
    <w:rPr>
      <w:sz w:val="24"/>
      <w:lang w:val="ru-RU"/>
    </w:rPr>
  </w:style>
  <w:style w:type="paragraph" w:customStyle="1" w:styleId="Atabletext">
    <w:name w:val="A_table_text"/>
    <w:basedOn w:val="a0"/>
    <w:rsid w:val="00C54728"/>
  </w:style>
  <w:style w:type="character" w:customStyle="1" w:styleId="shorttext1">
    <w:name w:val="short_text1"/>
    <w:rsid w:val="00C54728"/>
    <w:rPr>
      <w:sz w:val="24"/>
      <w:szCs w:val="24"/>
    </w:rPr>
  </w:style>
  <w:style w:type="table" w:styleId="af2">
    <w:name w:val="Table Grid"/>
    <w:basedOn w:val="a2"/>
    <w:rsid w:val="00C54728"/>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C54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54728"/>
    <w:pPr>
      <w:ind w:firstLine="0"/>
      <w:jc w:val="left"/>
    </w:pPr>
    <w:rPr>
      <w:rFonts w:ascii="Times New Roman" w:eastAsia="Times New Roman" w:hAnsi="Times New Roman" w:cs="Times New Roman"/>
      <w:szCs w:val="24"/>
      <w:lang w:val="en-GB"/>
    </w:rPr>
  </w:style>
  <w:style w:type="paragraph" w:styleId="1">
    <w:name w:val="heading 1"/>
    <w:basedOn w:val="a0"/>
    <w:next w:val="a0"/>
    <w:link w:val="10"/>
    <w:qFormat/>
    <w:rsid w:val="00C54728"/>
    <w:pPr>
      <w:keepNext/>
      <w:spacing w:line="360" w:lineRule="auto"/>
      <w:jc w:val="both"/>
      <w:outlineLvl w:val="0"/>
    </w:pPr>
    <w:rPr>
      <w:b/>
      <w:szCs w:val="20"/>
      <w:lang w:val="lv-LV"/>
    </w:rPr>
  </w:style>
  <w:style w:type="paragraph" w:styleId="20">
    <w:name w:val="heading 2"/>
    <w:basedOn w:val="a0"/>
    <w:next w:val="a0"/>
    <w:link w:val="21"/>
    <w:qFormat/>
    <w:rsid w:val="00C54728"/>
    <w:pPr>
      <w:keepNext/>
      <w:outlineLvl w:val="1"/>
    </w:pPr>
    <w:rPr>
      <w:b/>
      <w:sz w:val="18"/>
      <w:szCs w:val="20"/>
      <w:lang w:val="lv-LV"/>
    </w:rPr>
  </w:style>
  <w:style w:type="paragraph" w:styleId="3">
    <w:name w:val="heading 3"/>
    <w:basedOn w:val="a0"/>
    <w:next w:val="a0"/>
    <w:link w:val="30"/>
    <w:qFormat/>
    <w:rsid w:val="00C54728"/>
    <w:pPr>
      <w:keepNext/>
      <w:numPr>
        <w:ilvl w:val="2"/>
        <w:numId w:val="2"/>
      </w:numPr>
      <w:jc w:val="center"/>
      <w:outlineLvl w:val="2"/>
    </w:pPr>
    <w:rPr>
      <w:b/>
      <w:szCs w:val="20"/>
      <w:lang w:val="lv-LV"/>
    </w:rPr>
  </w:style>
  <w:style w:type="paragraph" w:styleId="4">
    <w:name w:val="heading 4"/>
    <w:basedOn w:val="a0"/>
    <w:next w:val="a0"/>
    <w:link w:val="40"/>
    <w:qFormat/>
    <w:rsid w:val="00C54728"/>
    <w:pPr>
      <w:keepNext/>
      <w:numPr>
        <w:ilvl w:val="3"/>
        <w:numId w:val="2"/>
      </w:numPr>
      <w:ind w:right="9"/>
      <w:jc w:val="both"/>
      <w:outlineLvl w:val="3"/>
    </w:pPr>
    <w:rPr>
      <w:b/>
      <w:color w:val="000000"/>
      <w:kern w:val="28"/>
      <w:szCs w:val="20"/>
      <w:lang w:val="en-US"/>
    </w:rPr>
  </w:style>
  <w:style w:type="paragraph" w:styleId="5">
    <w:name w:val="heading 5"/>
    <w:basedOn w:val="a0"/>
    <w:next w:val="a0"/>
    <w:link w:val="50"/>
    <w:qFormat/>
    <w:rsid w:val="00C54728"/>
    <w:pPr>
      <w:keepNext/>
      <w:numPr>
        <w:ilvl w:val="4"/>
        <w:numId w:val="2"/>
      </w:numPr>
      <w:ind w:right="283"/>
      <w:outlineLvl w:val="4"/>
    </w:pPr>
    <w:rPr>
      <w:b/>
      <w:color w:val="000000"/>
      <w:kern w:val="28"/>
      <w:sz w:val="28"/>
      <w:szCs w:val="20"/>
      <w:lang w:val="en-US"/>
    </w:rPr>
  </w:style>
  <w:style w:type="paragraph" w:styleId="6">
    <w:name w:val="heading 6"/>
    <w:basedOn w:val="a0"/>
    <w:next w:val="a0"/>
    <w:link w:val="60"/>
    <w:qFormat/>
    <w:rsid w:val="00C54728"/>
    <w:pPr>
      <w:keepNext/>
      <w:numPr>
        <w:ilvl w:val="5"/>
        <w:numId w:val="2"/>
      </w:numPr>
      <w:spacing w:before="120" w:after="120" w:line="240" w:lineRule="exact"/>
      <w:outlineLvl w:val="5"/>
    </w:pPr>
    <w:rPr>
      <w:b/>
      <w:color w:val="000000"/>
      <w:kern w:val="28"/>
      <w:sz w:val="28"/>
      <w:szCs w:val="20"/>
      <w:lang w:val="en-US"/>
    </w:rPr>
  </w:style>
  <w:style w:type="paragraph" w:styleId="7">
    <w:name w:val="heading 7"/>
    <w:basedOn w:val="a0"/>
    <w:next w:val="a0"/>
    <w:link w:val="70"/>
    <w:qFormat/>
    <w:rsid w:val="00C54728"/>
    <w:pPr>
      <w:keepNext/>
      <w:numPr>
        <w:ilvl w:val="6"/>
        <w:numId w:val="2"/>
      </w:numPr>
      <w:spacing w:line="360" w:lineRule="auto"/>
      <w:outlineLvl w:val="6"/>
    </w:pPr>
    <w:rPr>
      <w:color w:val="000000"/>
      <w:sz w:val="28"/>
      <w:szCs w:val="20"/>
    </w:rPr>
  </w:style>
  <w:style w:type="paragraph" w:styleId="8">
    <w:name w:val="heading 8"/>
    <w:basedOn w:val="a0"/>
    <w:next w:val="a0"/>
    <w:link w:val="80"/>
    <w:qFormat/>
    <w:rsid w:val="00C54728"/>
    <w:pPr>
      <w:keepNext/>
      <w:numPr>
        <w:ilvl w:val="7"/>
        <w:numId w:val="2"/>
      </w:numPr>
      <w:spacing w:before="120"/>
      <w:jc w:val="center"/>
      <w:outlineLvl w:val="7"/>
    </w:pPr>
    <w:rPr>
      <w:color w:val="000000"/>
      <w:spacing w:val="24"/>
      <w:kern w:val="28"/>
      <w:szCs w:val="20"/>
    </w:rPr>
  </w:style>
  <w:style w:type="paragraph" w:styleId="9">
    <w:name w:val="heading 9"/>
    <w:basedOn w:val="a0"/>
    <w:next w:val="a0"/>
    <w:link w:val="90"/>
    <w:qFormat/>
    <w:rsid w:val="00C54728"/>
    <w:pPr>
      <w:keepNext/>
      <w:numPr>
        <w:ilvl w:val="8"/>
        <w:numId w:val="2"/>
      </w:numPr>
      <w:outlineLvl w:val="8"/>
    </w:pPr>
    <w:rPr>
      <w:color w:val="000000"/>
      <w:kern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nhideWhenUsed/>
    <w:rsid w:val="00D256D1"/>
    <w:pPr>
      <w:tabs>
        <w:tab w:val="center" w:pos="4677"/>
        <w:tab w:val="right" w:pos="9355"/>
      </w:tabs>
    </w:pPr>
  </w:style>
  <w:style w:type="character" w:customStyle="1" w:styleId="a5">
    <w:name w:val="Верхний колонтитул Знак"/>
    <w:basedOn w:val="a1"/>
    <w:link w:val="a4"/>
    <w:uiPriority w:val="99"/>
    <w:rsid w:val="00D256D1"/>
  </w:style>
  <w:style w:type="paragraph" w:styleId="a6">
    <w:name w:val="footer"/>
    <w:basedOn w:val="a0"/>
    <w:link w:val="a7"/>
    <w:unhideWhenUsed/>
    <w:rsid w:val="00D256D1"/>
    <w:pPr>
      <w:tabs>
        <w:tab w:val="center" w:pos="4677"/>
        <w:tab w:val="right" w:pos="9355"/>
      </w:tabs>
    </w:pPr>
  </w:style>
  <w:style w:type="character" w:customStyle="1" w:styleId="a7">
    <w:name w:val="Нижний колонтитул Знак"/>
    <w:basedOn w:val="a1"/>
    <w:link w:val="a6"/>
    <w:uiPriority w:val="99"/>
    <w:rsid w:val="00D256D1"/>
  </w:style>
  <w:style w:type="paragraph" w:styleId="a8">
    <w:name w:val="Balloon Text"/>
    <w:basedOn w:val="a0"/>
    <w:link w:val="a9"/>
    <w:uiPriority w:val="99"/>
    <w:semiHidden/>
    <w:unhideWhenUsed/>
    <w:rsid w:val="00D256D1"/>
    <w:rPr>
      <w:rFonts w:ascii="Tahoma" w:hAnsi="Tahoma" w:cs="Tahoma"/>
      <w:sz w:val="16"/>
      <w:szCs w:val="16"/>
    </w:rPr>
  </w:style>
  <w:style w:type="character" w:customStyle="1" w:styleId="a9">
    <w:name w:val="Текст выноски Знак"/>
    <w:basedOn w:val="a1"/>
    <w:link w:val="a8"/>
    <w:uiPriority w:val="99"/>
    <w:semiHidden/>
    <w:rsid w:val="00D256D1"/>
    <w:rPr>
      <w:rFonts w:ascii="Tahoma" w:hAnsi="Tahoma" w:cs="Tahoma"/>
      <w:sz w:val="16"/>
      <w:szCs w:val="16"/>
    </w:rPr>
  </w:style>
  <w:style w:type="character" w:styleId="aa">
    <w:name w:val="Hyperlink"/>
    <w:basedOn w:val="a1"/>
    <w:unhideWhenUsed/>
    <w:rsid w:val="00D256D1"/>
    <w:rPr>
      <w:color w:val="0000FF" w:themeColor="hyperlink"/>
      <w:u w:val="single"/>
    </w:rPr>
  </w:style>
  <w:style w:type="character" w:customStyle="1" w:styleId="10">
    <w:name w:val="Заголовок 1 Знак"/>
    <w:basedOn w:val="a1"/>
    <w:link w:val="1"/>
    <w:rsid w:val="00C54728"/>
    <w:rPr>
      <w:rFonts w:ascii="Times New Roman" w:eastAsia="Times New Roman" w:hAnsi="Times New Roman" w:cs="Times New Roman"/>
      <w:b/>
      <w:szCs w:val="20"/>
      <w:lang w:val="lv-LV"/>
    </w:rPr>
  </w:style>
  <w:style w:type="character" w:customStyle="1" w:styleId="21">
    <w:name w:val="Заголовок 2 Знак"/>
    <w:basedOn w:val="a1"/>
    <w:link w:val="20"/>
    <w:rsid w:val="00C54728"/>
    <w:rPr>
      <w:rFonts w:ascii="Times New Roman" w:eastAsia="Times New Roman" w:hAnsi="Times New Roman" w:cs="Times New Roman"/>
      <w:b/>
      <w:sz w:val="18"/>
      <w:szCs w:val="20"/>
      <w:lang w:val="lv-LV"/>
    </w:rPr>
  </w:style>
  <w:style w:type="character" w:customStyle="1" w:styleId="30">
    <w:name w:val="Заголовок 3 Знак"/>
    <w:basedOn w:val="a1"/>
    <w:link w:val="3"/>
    <w:rsid w:val="00C54728"/>
    <w:rPr>
      <w:rFonts w:ascii="Times New Roman" w:eastAsia="Times New Roman" w:hAnsi="Times New Roman" w:cs="Times New Roman"/>
      <w:b/>
      <w:szCs w:val="20"/>
      <w:lang w:val="lv-LV"/>
    </w:rPr>
  </w:style>
  <w:style w:type="character" w:customStyle="1" w:styleId="40">
    <w:name w:val="Заголовок 4 Знак"/>
    <w:basedOn w:val="a1"/>
    <w:link w:val="4"/>
    <w:rsid w:val="00C54728"/>
    <w:rPr>
      <w:rFonts w:ascii="Times New Roman" w:eastAsia="Times New Roman" w:hAnsi="Times New Roman" w:cs="Times New Roman"/>
      <w:b/>
      <w:color w:val="000000"/>
      <w:kern w:val="28"/>
      <w:szCs w:val="20"/>
      <w:lang w:val="en-US"/>
    </w:rPr>
  </w:style>
  <w:style w:type="character" w:customStyle="1" w:styleId="50">
    <w:name w:val="Заголовок 5 Знак"/>
    <w:basedOn w:val="a1"/>
    <w:link w:val="5"/>
    <w:rsid w:val="00C54728"/>
    <w:rPr>
      <w:rFonts w:ascii="Times New Roman" w:eastAsia="Times New Roman" w:hAnsi="Times New Roman" w:cs="Times New Roman"/>
      <w:b/>
      <w:color w:val="000000"/>
      <w:kern w:val="28"/>
      <w:sz w:val="28"/>
      <w:szCs w:val="20"/>
      <w:lang w:val="en-US"/>
    </w:rPr>
  </w:style>
  <w:style w:type="character" w:customStyle="1" w:styleId="60">
    <w:name w:val="Заголовок 6 Знак"/>
    <w:basedOn w:val="a1"/>
    <w:link w:val="6"/>
    <w:rsid w:val="00C54728"/>
    <w:rPr>
      <w:rFonts w:ascii="Times New Roman" w:eastAsia="Times New Roman" w:hAnsi="Times New Roman" w:cs="Times New Roman"/>
      <w:b/>
      <w:color w:val="000000"/>
      <w:kern w:val="28"/>
      <w:sz w:val="28"/>
      <w:szCs w:val="20"/>
      <w:lang w:val="en-US"/>
    </w:rPr>
  </w:style>
  <w:style w:type="character" w:customStyle="1" w:styleId="70">
    <w:name w:val="Заголовок 7 Знак"/>
    <w:basedOn w:val="a1"/>
    <w:link w:val="7"/>
    <w:rsid w:val="00C54728"/>
    <w:rPr>
      <w:rFonts w:ascii="Times New Roman" w:eastAsia="Times New Roman" w:hAnsi="Times New Roman" w:cs="Times New Roman"/>
      <w:color w:val="000000"/>
      <w:sz w:val="28"/>
      <w:szCs w:val="20"/>
      <w:lang w:val="en-GB"/>
    </w:rPr>
  </w:style>
  <w:style w:type="character" w:customStyle="1" w:styleId="80">
    <w:name w:val="Заголовок 8 Знак"/>
    <w:basedOn w:val="a1"/>
    <w:link w:val="8"/>
    <w:rsid w:val="00C54728"/>
    <w:rPr>
      <w:rFonts w:ascii="Times New Roman" w:eastAsia="Times New Roman" w:hAnsi="Times New Roman" w:cs="Times New Roman"/>
      <w:color w:val="000000"/>
      <w:spacing w:val="24"/>
      <w:kern w:val="28"/>
      <w:szCs w:val="20"/>
      <w:lang w:val="en-GB"/>
    </w:rPr>
  </w:style>
  <w:style w:type="character" w:customStyle="1" w:styleId="90">
    <w:name w:val="Заголовок 9 Знак"/>
    <w:basedOn w:val="a1"/>
    <w:link w:val="9"/>
    <w:rsid w:val="00C54728"/>
    <w:rPr>
      <w:rFonts w:ascii="Times New Roman" w:eastAsia="Times New Roman" w:hAnsi="Times New Roman" w:cs="Times New Roman"/>
      <w:color w:val="000000"/>
      <w:kern w:val="28"/>
      <w:szCs w:val="20"/>
      <w:lang w:val="en-GB"/>
    </w:rPr>
  </w:style>
  <w:style w:type="character" w:styleId="ab">
    <w:name w:val="page number"/>
    <w:basedOn w:val="a1"/>
    <w:semiHidden/>
    <w:rsid w:val="00C54728"/>
  </w:style>
  <w:style w:type="paragraph" w:styleId="ac">
    <w:name w:val="Title"/>
    <w:basedOn w:val="a0"/>
    <w:link w:val="ad"/>
    <w:qFormat/>
    <w:rsid w:val="00C54728"/>
    <w:pPr>
      <w:jc w:val="center"/>
    </w:pPr>
    <w:rPr>
      <w:b/>
      <w:szCs w:val="20"/>
      <w:lang w:val="lv-LV"/>
    </w:rPr>
  </w:style>
  <w:style w:type="character" w:customStyle="1" w:styleId="ad">
    <w:name w:val="Название Знак"/>
    <w:basedOn w:val="a1"/>
    <w:link w:val="ac"/>
    <w:rsid w:val="00C54728"/>
    <w:rPr>
      <w:rFonts w:ascii="Times New Roman" w:eastAsia="Times New Roman" w:hAnsi="Times New Roman" w:cs="Times New Roman"/>
      <w:b/>
      <w:szCs w:val="20"/>
      <w:lang w:val="lv-LV"/>
    </w:rPr>
  </w:style>
  <w:style w:type="paragraph" w:styleId="ae">
    <w:name w:val="Subtitle"/>
    <w:basedOn w:val="a0"/>
    <w:link w:val="af"/>
    <w:qFormat/>
    <w:rsid w:val="00C54728"/>
    <w:pPr>
      <w:ind w:right="283"/>
      <w:jc w:val="center"/>
    </w:pPr>
    <w:rPr>
      <w:b/>
      <w:i/>
      <w:color w:val="000000"/>
      <w:szCs w:val="20"/>
    </w:rPr>
  </w:style>
  <w:style w:type="character" w:customStyle="1" w:styleId="af">
    <w:name w:val="Подзаголовок Знак"/>
    <w:basedOn w:val="a1"/>
    <w:link w:val="ae"/>
    <w:rsid w:val="00C54728"/>
    <w:rPr>
      <w:rFonts w:ascii="Times New Roman" w:eastAsia="Times New Roman" w:hAnsi="Times New Roman" w:cs="Times New Roman"/>
      <w:b/>
      <w:i/>
      <w:color w:val="000000"/>
      <w:szCs w:val="20"/>
      <w:lang w:val="en-GB"/>
    </w:rPr>
  </w:style>
  <w:style w:type="paragraph" w:styleId="a">
    <w:name w:val="List Bullet"/>
    <w:basedOn w:val="a0"/>
    <w:autoRedefine/>
    <w:semiHidden/>
    <w:rsid w:val="00C54728"/>
    <w:pPr>
      <w:numPr>
        <w:numId w:val="1"/>
      </w:numPr>
    </w:pPr>
    <w:rPr>
      <w:sz w:val="20"/>
      <w:szCs w:val="20"/>
      <w:lang w:val="lv-LV"/>
    </w:rPr>
  </w:style>
  <w:style w:type="paragraph" w:customStyle="1" w:styleId="Aarticletitle">
    <w:name w:val="A_article_title"/>
    <w:basedOn w:val="ac"/>
    <w:rsid w:val="00C54728"/>
    <w:pPr>
      <w:spacing w:after="120"/>
    </w:pPr>
    <w:rPr>
      <w:caps/>
    </w:rPr>
  </w:style>
  <w:style w:type="paragraph" w:styleId="af0">
    <w:name w:val="Normal (Web)"/>
    <w:basedOn w:val="a0"/>
    <w:uiPriority w:val="99"/>
    <w:semiHidden/>
    <w:rsid w:val="00C54728"/>
    <w:pPr>
      <w:spacing w:before="100" w:beforeAutospacing="1" w:after="100" w:afterAutospacing="1"/>
    </w:pPr>
    <w:rPr>
      <w:rFonts w:ascii="Arial Unicode MS" w:eastAsia="Arial Unicode MS" w:hAnsi="Arial Unicode MS" w:cs="Arial Unicode MS"/>
      <w:lang w:val="en-US"/>
    </w:rPr>
  </w:style>
  <w:style w:type="paragraph" w:customStyle="1" w:styleId="Aname">
    <w:name w:val="A_name"/>
    <w:basedOn w:val="a0"/>
    <w:rsid w:val="00C54728"/>
    <w:pPr>
      <w:jc w:val="center"/>
    </w:pPr>
    <w:rPr>
      <w:b/>
      <w:bCs/>
      <w:sz w:val="20"/>
      <w:lang w:val="de-DE"/>
    </w:rPr>
  </w:style>
  <w:style w:type="paragraph" w:customStyle="1" w:styleId="Aorganization">
    <w:name w:val="A_organization"/>
    <w:basedOn w:val="a0"/>
    <w:rsid w:val="00C54728"/>
    <w:pPr>
      <w:jc w:val="center"/>
    </w:pPr>
  </w:style>
  <w:style w:type="paragraph" w:customStyle="1" w:styleId="Aabstract">
    <w:name w:val="A_abstract"/>
    <w:basedOn w:val="a0"/>
    <w:rsid w:val="00C54728"/>
    <w:pPr>
      <w:spacing w:before="240"/>
      <w:jc w:val="both"/>
    </w:pPr>
    <w:rPr>
      <w:sz w:val="20"/>
    </w:rPr>
  </w:style>
  <w:style w:type="paragraph" w:customStyle="1" w:styleId="Atitle">
    <w:name w:val="A_title"/>
    <w:basedOn w:val="a0"/>
    <w:rsid w:val="00C54728"/>
    <w:pPr>
      <w:spacing w:before="240" w:after="60"/>
    </w:pPr>
    <w:rPr>
      <w:b/>
      <w:bCs/>
    </w:rPr>
  </w:style>
  <w:style w:type="paragraph" w:customStyle="1" w:styleId="Atext">
    <w:name w:val="A_text"/>
    <w:basedOn w:val="a0"/>
    <w:rsid w:val="00C54728"/>
    <w:pPr>
      <w:spacing w:after="60"/>
      <w:ind w:firstLine="397"/>
      <w:jc w:val="both"/>
    </w:pPr>
  </w:style>
  <w:style w:type="paragraph" w:customStyle="1" w:styleId="Atitlenum">
    <w:name w:val="A_title_num"/>
    <w:basedOn w:val="Atitle"/>
    <w:rsid w:val="00C54728"/>
    <w:pPr>
      <w:numPr>
        <w:numId w:val="2"/>
      </w:numPr>
    </w:pPr>
  </w:style>
  <w:style w:type="paragraph" w:customStyle="1" w:styleId="Atitlenum2">
    <w:name w:val="A_title_num2"/>
    <w:basedOn w:val="Atitlenum"/>
    <w:rsid w:val="00C54728"/>
    <w:pPr>
      <w:numPr>
        <w:ilvl w:val="1"/>
      </w:numPr>
    </w:pPr>
  </w:style>
  <w:style w:type="paragraph" w:customStyle="1" w:styleId="Aformula">
    <w:name w:val="A_formula"/>
    <w:basedOn w:val="a0"/>
    <w:rsid w:val="00C54728"/>
    <w:pPr>
      <w:tabs>
        <w:tab w:val="center" w:pos="4536"/>
        <w:tab w:val="right" w:pos="9072"/>
      </w:tabs>
      <w:spacing w:before="60" w:after="120"/>
    </w:pPr>
  </w:style>
  <w:style w:type="paragraph" w:customStyle="1" w:styleId="Aformulavariables">
    <w:name w:val="A_formula_variables"/>
    <w:basedOn w:val="Atext"/>
    <w:rsid w:val="00C54728"/>
    <w:pPr>
      <w:tabs>
        <w:tab w:val="left" w:pos="1134"/>
      </w:tabs>
      <w:spacing w:after="0"/>
    </w:pPr>
  </w:style>
  <w:style w:type="paragraph" w:customStyle="1" w:styleId="Afigure">
    <w:name w:val="A_figure"/>
    <w:basedOn w:val="a0"/>
    <w:rsid w:val="00C54728"/>
    <w:pPr>
      <w:spacing w:before="60" w:after="120"/>
      <w:jc w:val="center"/>
    </w:pPr>
  </w:style>
  <w:style w:type="paragraph" w:customStyle="1" w:styleId="Atablenumber">
    <w:name w:val="A_table_number"/>
    <w:basedOn w:val="a0"/>
    <w:rsid w:val="00C54728"/>
    <w:pPr>
      <w:jc w:val="right"/>
    </w:pPr>
  </w:style>
  <w:style w:type="paragraph" w:customStyle="1" w:styleId="Atabletitle">
    <w:name w:val="A_table_title"/>
    <w:basedOn w:val="a0"/>
    <w:rsid w:val="00C54728"/>
    <w:pPr>
      <w:spacing w:after="120"/>
      <w:jc w:val="center"/>
    </w:pPr>
    <w:rPr>
      <w:b/>
      <w:bCs/>
    </w:rPr>
  </w:style>
  <w:style w:type="paragraph" w:customStyle="1" w:styleId="Abullet">
    <w:name w:val="A_bullet"/>
    <w:basedOn w:val="a0"/>
    <w:rsid w:val="00C54728"/>
    <w:pPr>
      <w:numPr>
        <w:numId w:val="3"/>
      </w:numPr>
      <w:tabs>
        <w:tab w:val="clear" w:pos="757"/>
        <w:tab w:val="left" w:pos="737"/>
      </w:tabs>
      <w:jc w:val="both"/>
    </w:pPr>
  </w:style>
  <w:style w:type="paragraph" w:customStyle="1" w:styleId="Areference">
    <w:name w:val="A_reference"/>
    <w:basedOn w:val="a0"/>
    <w:rsid w:val="00C54728"/>
    <w:pPr>
      <w:numPr>
        <w:numId w:val="4"/>
      </w:numPr>
      <w:jc w:val="both"/>
    </w:pPr>
    <w:rPr>
      <w:lang w:val="en-US" w:eastAsia="ja-JP"/>
    </w:rPr>
  </w:style>
  <w:style w:type="paragraph" w:customStyle="1" w:styleId="Aconclusions">
    <w:name w:val="A_conclusions"/>
    <w:basedOn w:val="Areference"/>
    <w:rsid w:val="00C54728"/>
    <w:pPr>
      <w:numPr>
        <w:numId w:val="6"/>
      </w:numPr>
    </w:pPr>
  </w:style>
  <w:style w:type="paragraph" w:customStyle="1" w:styleId="Anumbering">
    <w:name w:val="A_numbering"/>
    <w:basedOn w:val="Aconclusions"/>
    <w:rsid w:val="00C54728"/>
  </w:style>
  <w:style w:type="paragraph" w:customStyle="1" w:styleId="Jutumullitekst">
    <w:name w:val="Jutumullitekst"/>
    <w:basedOn w:val="a0"/>
    <w:semiHidden/>
    <w:rsid w:val="00C54728"/>
    <w:rPr>
      <w:rFonts w:ascii="Tahoma" w:hAnsi="Tahoma" w:cs="Tahoma"/>
      <w:sz w:val="16"/>
      <w:szCs w:val="16"/>
      <w:lang w:val="et-EE" w:eastAsia="et-EE"/>
    </w:rPr>
  </w:style>
  <w:style w:type="paragraph" w:styleId="2">
    <w:name w:val="List Bullet 2"/>
    <w:basedOn w:val="a0"/>
    <w:autoRedefine/>
    <w:semiHidden/>
    <w:rsid w:val="00C54728"/>
    <w:pPr>
      <w:numPr>
        <w:numId w:val="5"/>
      </w:numPr>
      <w:overflowPunct w:val="0"/>
      <w:autoSpaceDE w:val="0"/>
      <w:autoSpaceDN w:val="0"/>
      <w:adjustRightInd w:val="0"/>
      <w:spacing w:before="60" w:after="60"/>
      <w:jc w:val="both"/>
      <w:textAlignment w:val="baseline"/>
    </w:pPr>
    <w:rPr>
      <w:sz w:val="24"/>
      <w:szCs w:val="20"/>
      <w:lang w:val="lv-LV"/>
    </w:rPr>
  </w:style>
  <w:style w:type="paragraph" w:customStyle="1" w:styleId="Normal1">
    <w:name w:val="Normal1"/>
    <w:basedOn w:val="a0"/>
    <w:rsid w:val="00C54728"/>
    <w:pPr>
      <w:numPr>
        <w:numId w:val="7"/>
      </w:numPr>
      <w:jc w:val="both"/>
    </w:pPr>
    <w:rPr>
      <w:szCs w:val="20"/>
    </w:rPr>
  </w:style>
  <w:style w:type="character" w:styleId="af1">
    <w:name w:val="Strong"/>
    <w:qFormat/>
    <w:rsid w:val="00C54728"/>
    <w:rPr>
      <w:b/>
    </w:rPr>
  </w:style>
  <w:style w:type="paragraph" w:customStyle="1" w:styleId="Normal12pt">
    <w:name w:val="Normal + 12 pt"/>
    <w:basedOn w:val="a0"/>
    <w:rsid w:val="00C54728"/>
    <w:pPr>
      <w:spacing w:line="300" w:lineRule="atLeast"/>
      <w:ind w:firstLine="567"/>
      <w:jc w:val="both"/>
    </w:pPr>
    <w:rPr>
      <w:sz w:val="24"/>
      <w:lang w:val="ru-RU"/>
    </w:rPr>
  </w:style>
  <w:style w:type="paragraph" w:customStyle="1" w:styleId="Atabletext">
    <w:name w:val="A_table_text"/>
    <w:basedOn w:val="a0"/>
    <w:rsid w:val="00C54728"/>
  </w:style>
  <w:style w:type="character" w:customStyle="1" w:styleId="shorttext1">
    <w:name w:val="short_text1"/>
    <w:rsid w:val="00C54728"/>
    <w:rPr>
      <w:sz w:val="24"/>
      <w:szCs w:val="24"/>
    </w:rPr>
  </w:style>
  <w:style w:type="table" w:styleId="af2">
    <w:name w:val="Table Grid"/>
    <w:basedOn w:val="a2"/>
    <w:rsid w:val="00C54728"/>
    <w:pPr>
      <w:ind w:firstLine="0"/>
      <w:jc w:val="left"/>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1"/>
    <w:rsid w:val="00C54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vornic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5028</Words>
  <Characters>28661</Characters>
  <Application>Microsoft Office Word</Application>
  <DocSecurity>0</DocSecurity>
  <Lines>238</Lines>
  <Paragraphs>67</Paragraphs>
  <ScaleCrop>false</ScaleCrop>
  <Company/>
  <LinksUpToDate>false</LinksUpToDate>
  <CharactersWithSpaces>33622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2014-04-09T14:15:00Z</dcterms:created>
  <dcterms:modified xsi:type="dcterms:W3CDTF">2014-04-09T14:34:00Z</dcterms:modified>
</cp:coreProperties>
</file>